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E3D7" w14:textId="11C43843" w:rsidR="00DA6152" w:rsidRPr="00F91A96" w:rsidRDefault="00DA6152" w:rsidP="00F66F21">
      <w:pPr>
        <w:spacing w:line="276" w:lineRule="auto"/>
        <w:ind w:right="-108"/>
        <w:jc w:val="both"/>
        <w:rPr>
          <w:rFonts w:ascii="Arial" w:hAnsi="Arial" w:cs="Arial"/>
          <w:iCs/>
          <w:color w:val="000000" w:themeColor="text1"/>
        </w:rPr>
      </w:pPr>
    </w:p>
    <w:p w14:paraId="6C82B1F9" w14:textId="77777777" w:rsidR="000845AB" w:rsidRDefault="000845AB" w:rsidP="00F66F21">
      <w:pPr>
        <w:spacing w:line="276" w:lineRule="auto"/>
        <w:ind w:right="-108"/>
        <w:rPr>
          <w:rFonts w:ascii="Arial Bold" w:hAnsi="Arial Bold" w:cs="Arial"/>
          <w:b/>
          <w:bCs/>
          <w:iCs/>
          <w:caps/>
          <w:color w:val="000000" w:themeColor="text1"/>
        </w:rPr>
      </w:pPr>
    </w:p>
    <w:p w14:paraId="5BC294A2" w14:textId="2FAF209B" w:rsidR="009D2680" w:rsidRPr="00F36C1C" w:rsidRDefault="007632A3" w:rsidP="00F66F21">
      <w:pPr>
        <w:spacing w:line="276" w:lineRule="auto"/>
        <w:ind w:right="-108"/>
        <w:rPr>
          <w:rFonts w:ascii="Arial Bold" w:hAnsi="Arial Bold" w:cs="Arial"/>
          <w:b/>
          <w:bCs/>
          <w:iCs/>
          <w:caps/>
          <w:color w:val="000000" w:themeColor="text1"/>
        </w:rPr>
      </w:pPr>
      <w:r w:rsidRPr="00F36C1C">
        <w:rPr>
          <w:rFonts w:ascii="Arial Bold" w:hAnsi="Arial Bold" w:cs="Arial"/>
          <w:b/>
          <w:bCs/>
          <w:iCs/>
          <w:caps/>
          <w:color w:val="000000" w:themeColor="text1"/>
        </w:rPr>
        <w:t>Introduction</w:t>
      </w:r>
    </w:p>
    <w:p w14:paraId="1A6F3CF4" w14:textId="77777777" w:rsidR="00F91A96" w:rsidRPr="00F91A96" w:rsidRDefault="00F91A96" w:rsidP="00F66F21">
      <w:pPr>
        <w:spacing w:line="276" w:lineRule="auto"/>
        <w:ind w:right="-108"/>
        <w:rPr>
          <w:rFonts w:ascii="Arial" w:hAnsi="Arial" w:cs="Arial"/>
          <w:b/>
          <w:bCs/>
          <w:iCs/>
          <w:color w:val="000000" w:themeColor="text1"/>
        </w:rPr>
      </w:pPr>
    </w:p>
    <w:p w14:paraId="1A2623B3" w14:textId="74DFFC0C" w:rsidR="00325782" w:rsidRPr="00F91A96" w:rsidRDefault="001779A8" w:rsidP="00F66F21">
      <w:pPr>
        <w:spacing w:line="276" w:lineRule="auto"/>
        <w:contextualSpacing/>
        <w:rPr>
          <w:rFonts w:ascii="Arial" w:hAnsi="Arial" w:cs="Arial"/>
          <w:color w:val="000000" w:themeColor="text1"/>
        </w:rPr>
      </w:pPr>
      <w:r w:rsidRPr="00F91A96">
        <w:rPr>
          <w:rFonts w:ascii="Arial" w:hAnsi="Arial" w:cs="Arial"/>
          <w:color w:val="000000" w:themeColor="text1"/>
        </w:rPr>
        <w:t xml:space="preserve">This </w:t>
      </w:r>
      <w:r w:rsidR="00F91A96">
        <w:rPr>
          <w:rFonts w:ascii="Arial" w:hAnsi="Arial" w:cs="Arial"/>
          <w:color w:val="000000" w:themeColor="text1"/>
        </w:rPr>
        <w:t xml:space="preserve">document </w:t>
      </w:r>
      <w:r w:rsidRPr="00F91A96">
        <w:rPr>
          <w:rFonts w:ascii="Arial" w:hAnsi="Arial" w:cs="Arial"/>
          <w:color w:val="000000" w:themeColor="text1"/>
        </w:rPr>
        <w:t xml:space="preserve">sets out </w:t>
      </w:r>
      <w:r w:rsidR="00F91A96" w:rsidRPr="00F91A96">
        <w:rPr>
          <w:rFonts w:ascii="Arial" w:hAnsi="Arial" w:cs="Arial"/>
          <w:color w:val="000000" w:themeColor="text1"/>
        </w:rPr>
        <w:t xml:space="preserve">the </w:t>
      </w:r>
      <w:r w:rsidRPr="00F91A96">
        <w:rPr>
          <w:rFonts w:ascii="Arial" w:hAnsi="Arial" w:cs="Arial"/>
          <w:color w:val="000000" w:themeColor="text1"/>
        </w:rPr>
        <w:t>polic</w:t>
      </w:r>
      <w:r w:rsidR="00F91A96" w:rsidRPr="00F91A96">
        <w:rPr>
          <w:rFonts w:ascii="Arial" w:hAnsi="Arial" w:cs="Arial"/>
          <w:color w:val="000000" w:themeColor="text1"/>
        </w:rPr>
        <w:t>ies</w:t>
      </w:r>
      <w:r w:rsidRPr="00F91A96">
        <w:rPr>
          <w:rFonts w:ascii="Arial" w:hAnsi="Arial" w:cs="Arial"/>
          <w:color w:val="000000" w:themeColor="text1"/>
        </w:rPr>
        <w:t xml:space="preserve"> and funding principles for the Welsh Ground Improvements (WGI) for 2020/21 and 2021/22 football seasons, following the decisions of the Football Association of Wales (FAW) Board. </w:t>
      </w:r>
    </w:p>
    <w:p w14:paraId="202CD1BE" w14:textId="77777777" w:rsidR="001779A8" w:rsidRPr="00F91A96" w:rsidRDefault="001779A8" w:rsidP="00F66F21">
      <w:pPr>
        <w:spacing w:line="276" w:lineRule="auto"/>
        <w:contextualSpacing/>
        <w:rPr>
          <w:rFonts w:ascii="Arial" w:hAnsi="Arial" w:cs="Arial"/>
          <w:color w:val="000000" w:themeColor="text1"/>
        </w:rPr>
      </w:pPr>
    </w:p>
    <w:p w14:paraId="1E95464E" w14:textId="2D4BE637" w:rsidR="00F91A96" w:rsidRPr="00F36C1C" w:rsidRDefault="00F91A96" w:rsidP="00F66F21">
      <w:pPr>
        <w:spacing w:line="276" w:lineRule="auto"/>
        <w:ind w:right="-108"/>
        <w:rPr>
          <w:rFonts w:ascii="Arial Bold" w:hAnsi="Arial Bold" w:cs="Arial"/>
          <w:b/>
          <w:bCs/>
          <w:iCs/>
          <w:caps/>
          <w:color w:val="000000" w:themeColor="text1"/>
        </w:rPr>
      </w:pPr>
      <w:r w:rsidRPr="00F36C1C">
        <w:rPr>
          <w:rFonts w:ascii="Arial Bold" w:hAnsi="Arial Bold" w:cs="Arial"/>
          <w:b/>
          <w:bCs/>
          <w:iCs/>
          <w:caps/>
          <w:color w:val="000000" w:themeColor="text1"/>
        </w:rPr>
        <w:t>About WGI – Its Purp</w:t>
      </w:r>
      <w:r w:rsidR="00165D24">
        <w:rPr>
          <w:rFonts w:ascii="Arial Bold" w:hAnsi="Arial Bold" w:cs="Arial"/>
          <w:b/>
          <w:bCs/>
          <w:iCs/>
          <w:caps/>
          <w:color w:val="000000" w:themeColor="text1"/>
        </w:rPr>
        <w:t>OSE AND RATIONAL</w:t>
      </w:r>
      <w:r w:rsidR="00F66F21">
        <w:rPr>
          <w:rFonts w:ascii="Arial Bold" w:hAnsi="Arial Bold" w:cs="Arial"/>
          <w:b/>
          <w:bCs/>
          <w:iCs/>
          <w:caps/>
          <w:color w:val="000000" w:themeColor="text1"/>
        </w:rPr>
        <w:t>E</w:t>
      </w:r>
    </w:p>
    <w:p w14:paraId="072E011D" w14:textId="77777777" w:rsidR="00F91A96" w:rsidRPr="00F91A96" w:rsidRDefault="00F91A96" w:rsidP="00F66F21">
      <w:pPr>
        <w:spacing w:line="276" w:lineRule="auto"/>
        <w:ind w:right="-108"/>
        <w:rPr>
          <w:rFonts w:ascii="Arial" w:hAnsi="Arial" w:cs="Arial"/>
          <w:iCs/>
          <w:color w:val="000000" w:themeColor="text1"/>
        </w:rPr>
      </w:pPr>
    </w:p>
    <w:p w14:paraId="70B4AA21" w14:textId="6B1DE861" w:rsidR="00165D24" w:rsidRPr="00F91A96" w:rsidRDefault="00165D24" w:rsidP="00F66F21">
      <w:pPr>
        <w:spacing w:line="276" w:lineRule="auto"/>
        <w:ind w:right="-108"/>
        <w:rPr>
          <w:rFonts w:ascii="Arial" w:hAnsi="Arial" w:cs="Arial"/>
          <w:iCs/>
          <w:color w:val="000000" w:themeColor="text1"/>
        </w:rPr>
      </w:pPr>
      <w:r w:rsidRPr="00F91A96">
        <w:rPr>
          <w:rFonts w:ascii="Arial" w:hAnsi="Arial" w:cs="Arial"/>
          <w:iCs/>
          <w:color w:val="000000" w:themeColor="text1"/>
        </w:rPr>
        <w:t xml:space="preserve">WGI is a </w:t>
      </w:r>
      <w:proofErr w:type="gramStart"/>
      <w:r w:rsidRPr="00F91A96">
        <w:rPr>
          <w:rFonts w:ascii="Arial" w:hAnsi="Arial" w:cs="Arial"/>
          <w:iCs/>
          <w:color w:val="000000" w:themeColor="text1"/>
        </w:rPr>
        <w:t>not for profit</w:t>
      </w:r>
      <w:proofErr w:type="gramEnd"/>
      <w:r w:rsidRPr="00F91A96">
        <w:rPr>
          <w:rFonts w:ascii="Arial" w:hAnsi="Arial" w:cs="Arial"/>
          <w:iCs/>
          <w:color w:val="000000" w:themeColor="text1"/>
        </w:rPr>
        <w:t xml:space="preserve"> company limited by guarantee.</w:t>
      </w:r>
      <w:r w:rsidR="00F66F21">
        <w:rPr>
          <w:rFonts w:ascii="Arial" w:hAnsi="Arial" w:cs="Arial"/>
          <w:iCs/>
          <w:color w:val="000000" w:themeColor="text1"/>
        </w:rPr>
        <w:t xml:space="preserve"> </w:t>
      </w:r>
      <w:r w:rsidRPr="00F91A96">
        <w:rPr>
          <w:rFonts w:ascii="Arial" w:hAnsi="Arial" w:cs="Arial"/>
          <w:iCs/>
          <w:color w:val="000000" w:themeColor="text1"/>
        </w:rPr>
        <w:t xml:space="preserve">There are twelve Board members comprised of ten FAW representatives and two from the FAW Trust. </w:t>
      </w:r>
    </w:p>
    <w:p w14:paraId="2EDA76A4" w14:textId="77777777" w:rsidR="00165D24" w:rsidRDefault="00165D24" w:rsidP="00F66F21">
      <w:pPr>
        <w:tabs>
          <w:tab w:val="left" w:pos="513"/>
        </w:tabs>
        <w:spacing w:line="276" w:lineRule="auto"/>
        <w:rPr>
          <w:rFonts w:ascii="Arial" w:hAnsi="Arial" w:cs="Arial"/>
          <w:color w:val="000000" w:themeColor="text1"/>
        </w:rPr>
      </w:pPr>
    </w:p>
    <w:p w14:paraId="7117FB40" w14:textId="32F2F1C9" w:rsidR="00F66F21" w:rsidRDefault="00F91A96" w:rsidP="00F66F21">
      <w:pPr>
        <w:spacing w:line="276" w:lineRule="auto"/>
        <w:ind w:right="-108"/>
        <w:rPr>
          <w:rFonts w:ascii="Arial" w:hAnsi="Arial" w:cs="Arial"/>
          <w:iCs/>
          <w:color w:val="000000" w:themeColor="text1"/>
        </w:rPr>
      </w:pPr>
      <w:r w:rsidRPr="00F91A96">
        <w:rPr>
          <w:rFonts w:ascii="Arial" w:hAnsi="Arial" w:cs="Arial"/>
          <w:color w:val="000000" w:themeColor="text1"/>
        </w:rPr>
        <w:t xml:space="preserve">The important, and unique, role of WGI is to support clubs to improve their ground infrastructure to meet </w:t>
      </w:r>
      <w:r w:rsidR="00F66F21">
        <w:rPr>
          <w:rFonts w:ascii="Arial" w:hAnsi="Arial" w:cs="Arial"/>
          <w:color w:val="000000" w:themeColor="text1"/>
        </w:rPr>
        <w:t xml:space="preserve">the top tier </w:t>
      </w:r>
      <w:r w:rsidRPr="00F91A96">
        <w:rPr>
          <w:rFonts w:ascii="Arial" w:hAnsi="Arial" w:cs="Arial"/>
          <w:color w:val="000000" w:themeColor="text1"/>
        </w:rPr>
        <w:t>league criteria and broadcasting requirements. Its remit is clearly defined as investment in clubs enabling them to play in Tiers 1-3</w:t>
      </w:r>
      <w:r w:rsidR="006A7156">
        <w:rPr>
          <w:rFonts w:ascii="Arial" w:hAnsi="Arial" w:cs="Arial"/>
          <w:color w:val="000000" w:themeColor="text1"/>
        </w:rPr>
        <w:t>, or the Welsh Women’s Premier League,</w:t>
      </w:r>
      <w:r w:rsidRPr="00F91A96">
        <w:rPr>
          <w:rFonts w:ascii="Arial" w:hAnsi="Arial" w:cs="Arial"/>
          <w:color w:val="000000" w:themeColor="text1"/>
        </w:rPr>
        <w:t xml:space="preserve"> based on the agreed league and broadcasting requirements.</w:t>
      </w:r>
      <w:r w:rsidR="00F66F21" w:rsidRPr="00F66F21">
        <w:rPr>
          <w:rFonts w:ascii="Arial" w:hAnsi="Arial" w:cs="Arial"/>
          <w:iCs/>
          <w:color w:val="000000" w:themeColor="text1"/>
        </w:rPr>
        <w:t xml:space="preserve"> </w:t>
      </w:r>
    </w:p>
    <w:p w14:paraId="108A1135" w14:textId="77777777" w:rsidR="00F66F21" w:rsidRDefault="00F66F21" w:rsidP="00F66F21">
      <w:pPr>
        <w:spacing w:line="276" w:lineRule="auto"/>
        <w:ind w:right="-108"/>
        <w:rPr>
          <w:rFonts w:ascii="Arial" w:hAnsi="Arial" w:cs="Arial"/>
          <w:iCs/>
          <w:color w:val="000000" w:themeColor="text1"/>
        </w:rPr>
      </w:pPr>
    </w:p>
    <w:p w14:paraId="7568B8F0" w14:textId="400EBD89" w:rsidR="00F66F21" w:rsidRPr="00F91A96" w:rsidRDefault="00F66F21" w:rsidP="00F66F21">
      <w:pPr>
        <w:spacing w:line="276" w:lineRule="auto"/>
        <w:ind w:right="-108"/>
        <w:rPr>
          <w:rFonts w:ascii="Arial" w:hAnsi="Arial" w:cs="Arial"/>
          <w:iCs/>
          <w:color w:val="000000" w:themeColor="text1"/>
        </w:rPr>
      </w:pPr>
      <w:r>
        <w:rPr>
          <w:rFonts w:ascii="Arial" w:hAnsi="Arial" w:cs="Arial"/>
          <w:iCs/>
          <w:color w:val="000000" w:themeColor="text1"/>
        </w:rPr>
        <w:t xml:space="preserve">WGI distributes </w:t>
      </w:r>
      <w:r w:rsidRPr="00F91A96">
        <w:rPr>
          <w:rFonts w:ascii="Arial" w:hAnsi="Arial" w:cs="Arial"/>
          <w:iCs/>
          <w:color w:val="000000" w:themeColor="text1"/>
        </w:rPr>
        <w:t xml:space="preserve">FAW </w:t>
      </w:r>
      <w:r>
        <w:rPr>
          <w:rFonts w:ascii="Arial" w:hAnsi="Arial" w:cs="Arial"/>
          <w:iCs/>
          <w:color w:val="000000" w:themeColor="text1"/>
        </w:rPr>
        <w:t xml:space="preserve">money </w:t>
      </w:r>
      <w:r w:rsidRPr="00F91A96">
        <w:rPr>
          <w:rFonts w:ascii="Arial" w:hAnsi="Arial" w:cs="Arial"/>
          <w:iCs/>
          <w:color w:val="000000" w:themeColor="text1"/>
        </w:rPr>
        <w:t>as grant aid to affiliated clubs</w:t>
      </w:r>
      <w:r>
        <w:rPr>
          <w:rFonts w:ascii="Arial" w:hAnsi="Arial" w:cs="Arial"/>
          <w:iCs/>
          <w:color w:val="000000" w:themeColor="text1"/>
        </w:rPr>
        <w:t xml:space="preserve"> as well as overseeing the distribution of other external funding that helps top tier clubs meet league and broadcasting standards</w:t>
      </w:r>
      <w:r w:rsidRPr="00F91A96">
        <w:rPr>
          <w:rFonts w:ascii="Arial" w:hAnsi="Arial" w:cs="Arial"/>
          <w:iCs/>
          <w:color w:val="000000" w:themeColor="text1"/>
        </w:rPr>
        <w:t>.</w:t>
      </w:r>
    </w:p>
    <w:p w14:paraId="6FFBAB07" w14:textId="77777777" w:rsidR="003D278B" w:rsidRPr="00F91A96" w:rsidRDefault="003D278B" w:rsidP="00F66F21">
      <w:pPr>
        <w:spacing w:line="276" w:lineRule="auto"/>
        <w:ind w:right="-108"/>
        <w:rPr>
          <w:rFonts w:ascii="Arial" w:hAnsi="Arial" w:cs="Arial"/>
          <w:iCs/>
          <w:color w:val="000000" w:themeColor="text1"/>
        </w:rPr>
      </w:pPr>
    </w:p>
    <w:p w14:paraId="1A331D59" w14:textId="1E62E37E" w:rsidR="007F1346" w:rsidRPr="007F1346" w:rsidRDefault="007F1346" w:rsidP="00F66F21">
      <w:pPr>
        <w:tabs>
          <w:tab w:val="left" w:pos="513"/>
        </w:tabs>
        <w:spacing w:line="276" w:lineRule="auto"/>
        <w:rPr>
          <w:rFonts w:ascii="Arial Bold" w:hAnsi="Arial Bold" w:cs="Arial"/>
          <w:b/>
          <w:bCs/>
          <w:caps/>
          <w:color w:val="000000" w:themeColor="text1"/>
        </w:rPr>
      </w:pPr>
      <w:r w:rsidRPr="007F1346">
        <w:rPr>
          <w:rFonts w:ascii="Arial Bold" w:hAnsi="Arial Bold" w:cs="Arial"/>
          <w:b/>
          <w:bCs/>
          <w:caps/>
          <w:color w:val="000000" w:themeColor="text1"/>
        </w:rPr>
        <w:t>General Eligibility Rules</w:t>
      </w:r>
    </w:p>
    <w:p w14:paraId="55E27654" w14:textId="77777777" w:rsidR="00A70A9E" w:rsidRDefault="00A70A9E" w:rsidP="00F66F21">
      <w:pPr>
        <w:tabs>
          <w:tab w:val="left" w:pos="513"/>
        </w:tabs>
        <w:spacing w:line="276" w:lineRule="auto"/>
        <w:rPr>
          <w:rFonts w:ascii="Arial" w:hAnsi="Arial" w:cs="Arial"/>
          <w:color w:val="000000" w:themeColor="text1"/>
        </w:rPr>
      </w:pPr>
    </w:p>
    <w:p w14:paraId="3826BC3D" w14:textId="78563208" w:rsidR="001779A8" w:rsidRPr="00A70A9E" w:rsidRDefault="001779A8" w:rsidP="00A70A9E">
      <w:pPr>
        <w:tabs>
          <w:tab w:val="left" w:pos="709"/>
        </w:tabs>
        <w:spacing w:line="276" w:lineRule="auto"/>
        <w:jc w:val="both"/>
        <w:rPr>
          <w:rFonts w:ascii="Arial" w:hAnsi="Arial" w:cs="Arial"/>
          <w:color w:val="FF0000"/>
        </w:rPr>
      </w:pPr>
      <w:r w:rsidRPr="00A70A9E">
        <w:rPr>
          <w:rFonts w:ascii="Arial" w:hAnsi="Arial" w:cs="Arial"/>
          <w:color w:val="000000" w:themeColor="text1"/>
        </w:rPr>
        <w:t xml:space="preserve">Applications can be made from </w:t>
      </w:r>
      <w:r w:rsidR="00F66F21" w:rsidRPr="00A70A9E">
        <w:rPr>
          <w:rFonts w:ascii="Arial" w:hAnsi="Arial" w:cs="Arial"/>
          <w:color w:val="000000" w:themeColor="text1"/>
        </w:rPr>
        <w:t xml:space="preserve">FAW </w:t>
      </w:r>
      <w:r w:rsidR="006A7156">
        <w:rPr>
          <w:rFonts w:ascii="Arial" w:hAnsi="Arial" w:cs="Arial"/>
          <w:color w:val="000000" w:themeColor="text1"/>
        </w:rPr>
        <w:t>affiliated c</w:t>
      </w:r>
      <w:r w:rsidRPr="00A70A9E">
        <w:rPr>
          <w:rFonts w:ascii="Arial" w:hAnsi="Arial" w:cs="Arial"/>
          <w:color w:val="000000" w:themeColor="text1"/>
        </w:rPr>
        <w:t xml:space="preserve">lubs </w:t>
      </w:r>
      <w:r w:rsidR="00F66F21" w:rsidRPr="00A70A9E">
        <w:rPr>
          <w:rFonts w:ascii="Arial" w:hAnsi="Arial" w:cs="Arial"/>
          <w:color w:val="000000" w:themeColor="text1"/>
        </w:rPr>
        <w:t xml:space="preserve">currently competing at Tiers 1 to 4 </w:t>
      </w:r>
      <w:r w:rsidR="00A70A9E" w:rsidRPr="00A70A9E">
        <w:rPr>
          <w:rFonts w:ascii="Arial" w:hAnsi="Arial" w:cs="Arial"/>
          <w:color w:val="000000" w:themeColor="text1"/>
        </w:rPr>
        <w:t>which require investment to support projects specifically required to adhere to the Infrastructure Regulations of the Tier, into which they will be</w:t>
      </w:r>
      <w:r w:rsidR="006A7156">
        <w:rPr>
          <w:rFonts w:ascii="Arial" w:hAnsi="Arial" w:cs="Arial"/>
          <w:color w:val="000000" w:themeColor="text1"/>
        </w:rPr>
        <w:t>,</w:t>
      </w:r>
      <w:r w:rsidR="00A70A9E" w:rsidRPr="00A70A9E">
        <w:rPr>
          <w:rFonts w:ascii="Arial" w:hAnsi="Arial" w:cs="Arial"/>
          <w:color w:val="000000" w:themeColor="text1"/>
        </w:rPr>
        <w:t xml:space="preserve"> or have been</w:t>
      </w:r>
      <w:r w:rsidR="006A7156">
        <w:rPr>
          <w:rFonts w:ascii="Arial" w:hAnsi="Arial" w:cs="Arial"/>
          <w:color w:val="000000" w:themeColor="text1"/>
        </w:rPr>
        <w:t>,</w:t>
      </w:r>
      <w:r w:rsidR="00A70A9E" w:rsidRPr="00A70A9E">
        <w:rPr>
          <w:rFonts w:ascii="Arial" w:hAnsi="Arial" w:cs="Arial"/>
          <w:color w:val="000000" w:themeColor="text1"/>
        </w:rPr>
        <w:t xml:space="preserve"> promoted. In summary, clubs which </w:t>
      </w:r>
      <w:r w:rsidR="00F66F21" w:rsidRPr="00A70A9E">
        <w:rPr>
          <w:rFonts w:ascii="Arial" w:hAnsi="Arial" w:cs="Arial"/>
          <w:color w:val="000000" w:themeColor="text1"/>
        </w:rPr>
        <w:t xml:space="preserve">are </w:t>
      </w:r>
      <w:r w:rsidR="00F91A96" w:rsidRPr="00A70A9E">
        <w:rPr>
          <w:rFonts w:ascii="Arial" w:hAnsi="Arial" w:cs="Arial"/>
          <w:color w:val="000000" w:themeColor="text1"/>
        </w:rPr>
        <w:t xml:space="preserve">eligible/qualify to </w:t>
      </w:r>
      <w:r w:rsidRPr="00A70A9E">
        <w:rPr>
          <w:rFonts w:ascii="Arial" w:hAnsi="Arial" w:cs="Arial"/>
          <w:color w:val="000000" w:themeColor="text1"/>
        </w:rPr>
        <w:t xml:space="preserve">play in </w:t>
      </w:r>
      <w:r w:rsidR="00F91A96" w:rsidRPr="00A70A9E">
        <w:rPr>
          <w:rFonts w:ascii="Arial" w:hAnsi="Arial" w:cs="Arial"/>
          <w:color w:val="000000" w:themeColor="text1"/>
        </w:rPr>
        <w:t>T</w:t>
      </w:r>
      <w:r w:rsidRPr="00A70A9E">
        <w:rPr>
          <w:rFonts w:ascii="Arial" w:hAnsi="Arial" w:cs="Arial"/>
          <w:color w:val="000000" w:themeColor="text1"/>
        </w:rPr>
        <w:t>iers</w:t>
      </w:r>
      <w:r w:rsidR="00F91A96" w:rsidRPr="00A70A9E">
        <w:rPr>
          <w:rFonts w:ascii="Arial" w:hAnsi="Arial" w:cs="Arial"/>
          <w:color w:val="000000" w:themeColor="text1"/>
        </w:rPr>
        <w:t xml:space="preserve"> </w:t>
      </w:r>
      <w:r w:rsidR="00F66F21" w:rsidRPr="00A70A9E">
        <w:rPr>
          <w:rFonts w:ascii="Arial" w:hAnsi="Arial" w:cs="Arial"/>
          <w:color w:val="000000" w:themeColor="text1"/>
        </w:rPr>
        <w:t xml:space="preserve">1-3 </w:t>
      </w:r>
      <w:r w:rsidR="006F693D" w:rsidRPr="00A70A9E">
        <w:rPr>
          <w:rFonts w:ascii="Arial" w:hAnsi="Arial" w:cs="Arial"/>
          <w:color w:val="000000" w:themeColor="text1"/>
        </w:rPr>
        <w:t xml:space="preserve">including </w:t>
      </w:r>
      <w:r w:rsidR="00A70A9E" w:rsidRPr="00A70A9E">
        <w:rPr>
          <w:rFonts w:ascii="Arial" w:hAnsi="Arial" w:cs="Arial"/>
          <w:color w:val="000000" w:themeColor="text1"/>
        </w:rPr>
        <w:t xml:space="preserve">the </w:t>
      </w:r>
      <w:r w:rsidR="006F693D" w:rsidRPr="00A70A9E">
        <w:rPr>
          <w:rFonts w:ascii="Arial" w:hAnsi="Arial" w:cs="Arial"/>
          <w:color w:val="000000" w:themeColor="text1"/>
        </w:rPr>
        <w:t>W</w:t>
      </w:r>
      <w:r w:rsidR="00E20D71" w:rsidRPr="00A70A9E">
        <w:rPr>
          <w:rFonts w:ascii="Arial" w:hAnsi="Arial" w:cs="Arial"/>
          <w:color w:val="000000" w:themeColor="text1"/>
        </w:rPr>
        <w:t xml:space="preserve">elsh </w:t>
      </w:r>
      <w:r w:rsidR="006F693D" w:rsidRPr="00A70A9E">
        <w:rPr>
          <w:rFonts w:ascii="Arial" w:hAnsi="Arial" w:cs="Arial"/>
          <w:color w:val="000000" w:themeColor="text1"/>
        </w:rPr>
        <w:t>P</w:t>
      </w:r>
      <w:r w:rsidR="00E20D71" w:rsidRPr="00A70A9E">
        <w:rPr>
          <w:rFonts w:ascii="Arial" w:hAnsi="Arial" w:cs="Arial"/>
          <w:color w:val="000000" w:themeColor="text1"/>
        </w:rPr>
        <w:t xml:space="preserve">remier </w:t>
      </w:r>
      <w:r w:rsidR="00816109" w:rsidRPr="00A70A9E">
        <w:rPr>
          <w:rFonts w:ascii="Arial" w:hAnsi="Arial" w:cs="Arial"/>
          <w:color w:val="000000" w:themeColor="text1"/>
        </w:rPr>
        <w:t xml:space="preserve">Women’s </w:t>
      </w:r>
      <w:r w:rsidR="006F693D" w:rsidRPr="00A70A9E">
        <w:rPr>
          <w:rFonts w:ascii="Arial" w:hAnsi="Arial" w:cs="Arial"/>
          <w:color w:val="000000" w:themeColor="text1"/>
        </w:rPr>
        <w:t>L</w:t>
      </w:r>
      <w:r w:rsidR="00E20D71" w:rsidRPr="00A70A9E">
        <w:rPr>
          <w:rFonts w:ascii="Arial" w:hAnsi="Arial" w:cs="Arial"/>
          <w:color w:val="000000" w:themeColor="text1"/>
        </w:rPr>
        <w:t>eague.</w:t>
      </w:r>
      <w:r w:rsidR="00F91A96" w:rsidRPr="00A70A9E">
        <w:rPr>
          <w:rFonts w:ascii="Arial" w:hAnsi="Arial" w:cs="Arial"/>
          <w:color w:val="000000" w:themeColor="text1"/>
        </w:rPr>
        <w:t xml:space="preserve"> </w:t>
      </w:r>
    </w:p>
    <w:p w14:paraId="41103C10" w14:textId="77777777" w:rsidR="001779A8" w:rsidRPr="00F91A96" w:rsidRDefault="001779A8" w:rsidP="00F66F21">
      <w:pPr>
        <w:pStyle w:val="ListParagraph"/>
        <w:tabs>
          <w:tab w:val="left" w:pos="709"/>
        </w:tabs>
        <w:spacing w:line="276" w:lineRule="auto"/>
        <w:ind w:left="360"/>
        <w:jc w:val="both"/>
        <w:rPr>
          <w:rFonts w:ascii="Arial" w:hAnsi="Arial" w:cs="Arial"/>
          <w:color w:val="000000" w:themeColor="text1"/>
        </w:rPr>
      </w:pPr>
    </w:p>
    <w:p w14:paraId="7F48D590" w14:textId="70B127DA" w:rsidR="006A7156" w:rsidRPr="006A7156" w:rsidRDefault="006A7156" w:rsidP="006A7156">
      <w:pPr>
        <w:tabs>
          <w:tab w:val="left" w:pos="513"/>
        </w:tabs>
        <w:spacing w:line="276" w:lineRule="auto"/>
        <w:rPr>
          <w:rFonts w:ascii="Arial" w:hAnsi="Arial" w:cs="Arial"/>
          <w:color w:val="000000" w:themeColor="text1"/>
        </w:rPr>
      </w:pPr>
      <w:r>
        <w:rPr>
          <w:rFonts w:ascii="Arial" w:hAnsi="Arial" w:cs="Arial"/>
          <w:color w:val="000000" w:themeColor="text1"/>
        </w:rPr>
        <w:t>The different eligibility criteria for each tier are summarised below</w:t>
      </w:r>
      <w:r w:rsidR="00272355">
        <w:rPr>
          <w:rFonts w:ascii="Arial" w:hAnsi="Arial" w:cs="Arial"/>
          <w:color w:val="000000" w:themeColor="text1"/>
        </w:rPr>
        <w:t>;</w:t>
      </w:r>
    </w:p>
    <w:p w14:paraId="647D740B" w14:textId="77777777" w:rsidR="00A21016" w:rsidRPr="00E21FFF" w:rsidRDefault="00A21016" w:rsidP="00F66F21">
      <w:pPr>
        <w:numPr>
          <w:ilvl w:val="1"/>
          <w:numId w:val="22"/>
        </w:numPr>
        <w:autoSpaceDE w:val="0"/>
        <w:autoSpaceDN w:val="0"/>
        <w:adjustRightInd w:val="0"/>
        <w:spacing w:line="276" w:lineRule="auto"/>
        <w:ind w:left="2880" w:hanging="360"/>
        <w:rPr>
          <w:rFonts w:ascii="Arial" w:hAnsi="Arial" w:cs="Arial"/>
          <w:i/>
          <w:iCs/>
          <w:color w:val="000000" w:themeColor="text1"/>
        </w:rPr>
      </w:pPr>
    </w:p>
    <w:p w14:paraId="78A8B7DB" w14:textId="77777777" w:rsidR="006A7156" w:rsidRPr="00272355" w:rsidRDefault="00A70A9E" w:rsidP="00F66F21">
      <w:pPr>
        <w:pStyle w:val="Default"/>
        <w:spacing w:line="276" w:lineRule="auto"/>
        <w:rPr>
          <w:rFonts w:ascii="Arial" w:hAnsi="Arial" w:cs="Arial"/>
          <w:b/>
          <w:bCs/>
          <w:color w:val="auto"/>
          <w:u w:val="single"/>
        </w:rPr>
      </w:pPr>
      <w:r w:rsidRPr="00272355">
        <w:rPr>
          <w:rFonts w:ascii="Arial" w:hAnsi="Arial" w:cs="Arial"/>
          <w:b/>
          <w:bCs/>
          <w:color w:val="auto"/>
          <w:u w:val="single"/>
        </w:rPr>
        <w:t>Tier 1</w:t>
      </w:r>
    </w:p>
    <w:p w14:paraId="3F830A35" w14:textId="76B397E4" w:rsidR="00A70A9E" w:rsidRPr="00165D24" w:rsidRDefault="006F35F8" w:rsidP="00F66F21">
      <w:pPr>
        <w:pStyle w:val="Default"/>
        <w:spacing w:line="276" w:lineRule="auto"/>
        <w:rPr>
          <w:rFonts w:ascii="Arial" w:hAnsi="Arial" w:cs="Arial"/>
          <w:color w:val="FF0000"/>
        </w:rPr>
      </w:pPr>
      <w:r w:rsidRPr="006A7156">
        <w:rPr>
          <w:rFonts w:ascii="Arial" w:hAnsi="Arial" w:cs="Arial"/>
          <w:color w:val="auto"/>
        </w:rPr>
        <w:t xml:space="preserve">WGI will have oversight of </w:t>
      </w:r>
      <w:r w:rsidR="006A7156">
        <w:rPr>
          <w:rFonts w:ascii="Arial" w:hAnsi="Arial" w:cs="Arial"/>
          <w:color w:val="auto"/>
        </w:rPr>
        <w:t xml:space="preserve">the </w:t>
      </w:r>
      <w:r w:rsidRPr="006A7156">
        <w:rPr>
          <w:rFonts w:ascii="Arial" w:hAnsi="Arial" w:cs="Arial"/>
          <w:color w:val="auto"/>
        </w:rPr>
        <w:t>funds allocated to Tier 1 clubs</w:t>
      </w:r>
      <w:r w:rsidR="006A7156">
        <w:rPr>
          <w:rFonts w:ascii="Arial" w:hAnsi="Arial" w:cs="Arial"/>
          <w:color w:val="auto"/>
        </w:rPr>
        <w:t>, for example f</w:t>
      </w:r>
      <w:r w:rsidR="00A70A9E" w:rsidRPr="00685B0F">
        <w:rPr>
          <w:rFonts w:ascii="Arial" w:hAnsi="Arial" w:cs="Arial"/>
          <w:color w:val="000000" w:themeColor="text1"/>
        </w:rPr>
        <w:t xml:space="preserve">unding from broadcast income </w:t>
      </w:r>
      <w:r w:rsidR="006A7156">
        <w:rPr>
          <w:rFonts w:ascii="Arial" w:hAnsi="Arial" w:cs="Arial"/>
          <w:color w:val="000000" w:themeColor="text1"/>
        </w:rPr>
        <w:t xml:space="preserve">which is provided </w:t>
      </w:r>
      <w:r w:rsidR="00A70A9E" w:rsidRPr="00685B0F">
        <w:rPr>
          <w:rFonts w:ascii="Arial" w:hAnsi="Arial" w:cs="Arial"/>
          <w:color w:val="000000" w:themeColor="text1"/>
        </w:rPr>
        <w:t xml:space="preserve">for </w:t>
      </w:r>
      <w:r w:rsidR="00406599">
        <w:rPr>
          <w:rFonts w:ascii="Arial" w:hAnsi="Arial" w:cs="Arial"/>
          <w:color w:val="000000" w:themeColor="text1"/>
        </w:rPr>
        <w:t>s</w:t>
      </w:r>
      <w:r w:rsidR="00A70A9E" w:rsidRPr="00685B0F">
        <w:rPr>
          <w:rFonts w:ascii="Arial" w:hAnsi="Arial" w:cs="Arial"/>
          <w:color w:val="000000" w:themeColor="text1"/>
        </w:rPr>
        <w:t xml:space="preserve">pecified ground improvements </w:t>
      </w:r>
      <w:proofErr w:type="gramStart"/>
      <w:r w:rsidR="00A70A9E" w:rsidRPr="00685B0F">
        <w:rPr>
          <w:rFonts w:ascii="Arial" w:hAnsi="Arial" w:cs="Arial"/>
          <w:color w:val="000000" w:themeColor="text1"/>
        </w:rPr>
        <w:t>i.e.</w:t>
      </w:r>
      <w:proofErr w:type="gramEnd"/>
      <w:r w:rsidR="00A70A9E" w:rsidRPr="00685B0F">
        <w:rPr>
          <w:rFonts w:ascii="Arial" w:hAnsi="Arial" w:cs="Arial"/>
          <w:color w:val="000000" w:themeColor="text1"/>
        </w:rPr>
        <w:t xml:space="preserve"> floodlights, gantries specialist work</w:t>
      </w:r>
      <w:r w:rsidR="00406599">
        <w:rPr>
          <w:rFonts w:ascii="Arial" w:hAnsi="Arial" w:cs="Arial"/>
          <w:color w:val="000000" w:themeColor="text1"/>
        </w:rPr>
        <w:t xml:space="preserve"> or </w:t>
      </w:r>
      <w:r w:rsidR="00A70A9E" w:rsidRPr="00685B0F">
        <w:rPr>
          <w:rFonts w:ascii="Arial" w:hAnsi="Arial" w:cs="Arial"/>
          <w:color w:val="000000" w:themeColor="text1"/>
        </w:rPr>
        <w:t xml:space="preserve">UEFA </w:t>
      </w:r>
      <w:r w:rsidR="00406599">
        <w:rPr>
          <w:rFonts w:ascii="Arial" w:hAnsi="Arial" w:cs="Arial"/>
          <w:color w:val="000000" w:themeColor="text1"/>
        </w:rPr>
        <w:t xml:space="preserve">grants </w:t>
      </w:r>
      <w:r w:rsidR="00A70A9E" w:rsidRPr="00685B0F">
        <w:rPr>
          <w:rFonts w:ascii="Arial" w:hAnsi="Arial" w:cs="Arial"/>
          <w:color w:val="000000" w:themeColor="text1"/>
        </w:rPr>
        <w:t xml:space="preserve">to </w:t>
      </w:r>
      <w:r w:rsidR="00406599">
        <w:rPr>
          <w:rFonts w:ascii="Arial" w:hAnsi="Arial" w:cs="Arial"/>
          <w:color w:val="000000" w:themeColor="text1"/>
        </w:rPr>
        <w:t xml:space="preserve">help clubs </w:t>
      </w:r>
      <w:r w:rsidR="00A70A9E" w:rsidRPr="00685B0F">
        <w:rPr>
          <w:rFonts w:ascii="Arial" w:hAnsi="Arial" w:cs="Arial"/>
          <w:color w:val="000000" w:themeColor="text1"/>
        </w:rPr>
        <w:t xml:space="preserve">secure 500 LUX </w:t>
      </w:r>
      <w:r w:rsidR="00406599">
        <w:rPr>
          <w:rFonts w:ascii="Arial" w:hAnsi="Arial" w:cs="Arial"/>
          <w:color w:val="000000" w:themeColor="text1"/>
        </w:rPr>
        <w:t xml:space="preserve">floodlighting levels. </w:t>
      </w:r>
    </w:p>
    <w:p w14:paraId="4F3C1C36" w14:textId="77777777" w:rsidR="00A73771" w:rsidRPr="00A73771" w:rsidRDefault="00A73771" w:rsidP="00F66F21">
      <w:pPr>
        <w:pStyle w:val="Default"/>
        <w:spacing w:line="276" w:lineRule="auto"/>
        <w:rPr>
          <w:rFonts w:ascii="Arial" w:hAnsi="Arial" w:cs="Arial"/>
          <w:color w:val="000000" w:themeColor="text1"/>
        </w:rPr>
      </w:pPr>
    </w:p>
    <w:p w14:paraId="6C998377" w14:textId="77777777" w:rsidR="00406599" w:rsidRPr="00272355" w:rsidRDefault="00FE10DE" w:rsidP="00F66F21">
      <w:pPr>
        <w:spacing w:line="276" w:lineRule="auto"/>
        <w:ind w:left="1440" w:hanging="1440"/>
        <w:rPr>
          <w:rFonts w:ascii="Arial" w:hAnsi="Arial" w:cs="Arial"/>
          <w:b/>
          <w:bCs/>
          <w:color w:val="000000" w:themeColor="text1"/>
        </w:rPr>
      </w:pPr>
      <w:r w:rsidRPr="00272355">
        <w:rPr>
          <w:rStyle w:val="SubtitleChar"/>
          <w:rFonts w:ascii="Arial" w:hAnsi="Arial" w:cs="Arial"/>
          <w:b/>
          <w:bCs/>
          <w:color w:val="000000" w:themeColor="text1"/>
          <w:u w:val="single"/>
        </w:rPr>
        <w:t>Tier</w:t>
      </w:r>
      <w:r w:rsidR="001A7C0C" w:rsidRPr="00272355">
        <w:rPr>
          <w:rStyle w:val="SubtitleChar"/>
          <w:rFonts w:ascii="Arial" w:hAnsi="Arial" w:cs="Arial"/>
          <w:b/>
          <w:bCs/>
          <w:color w:val="000000" w:themeColor="text1"/>
          <w:u w:val="single"/>
        </w:rPr>
        <w:t xml:space="preserve"> 2</w:t>
      </w:r>
    </w:p>
    <w:p w14:paraId="7991F415" w14:textId="77777777" w:rsidR="00406599" w:rsidRDefault="00406599" w:rsidP="00F66F21">
      <w:pPr>
        <w:spacing w:line="276" w:lineRule="auto"/>
        <w:ind w:left="1440" w:hanging="1440"/>
        <w:rPr>
          <w:rFonts w:ascii="Arial" w:hAnsi="Arial" w:cs="Arial"/>
          <w:color w:val="000000" w:themeColor="text1"/>
        </w:rPr>
      </w:pPr>
      <w:r>
        <w:rPr>
          <w:rFonts w:ascii="Arial" w:hAnsi="Arial" w:cs="Arial"/>
          <w:color w:val="000000" w:themeColor="text1"/>
        </w:rPr>
        <w:t>A</w:t>
      </w:r>
      <w:r w:rsidR="001779A8" w:rsidRPr="00A73771">
        <w:rPr>
          <w:rFonts w:ascii="Arial" w:hAnsi="Arial" w:cs="Arial"/>
          <w:color w:val="000000" w:themeColor="text1"/>
        </w:rPr>
        <w:t>pplications can only be accepted for projects that are required to meet the FAW Tier 1 Club</w:t>
      </w:r>
    </w:p>
    <w:p w14:paraId="1B64721D" w14:textId="77777777" w:rsidR="00406599" w:rsidRDefault="001779A8" w:rsidP="00F66F21">
      <w:pPr>
        <w:spacing w:line="276" w:lineRule="auto"/>
        <w:ind w:left="1440" w:hanging="1440"/>
        <w:rPr>
          <w:rFonts w:ascii="Arial" w:hAnsi="Arial" w:cs="Arial"/>
          <w:color w:val="000000" w:themeColor="text1"/>
        </w:rPr>
      </w:pPr>
      <w:r w:rsidRPr="00A73771">
        <w:rPr>
          <w:rFonts w:ascii="Arial" w:hAnsi="Arial" w:cs="Arial"/>
          <w:color w:val="000000" w:themeColor="text1"/>
        </w:rPr>
        <w:t xml:space="preserve">Licensing Regulations by the annual deadline. </w:t>
      </w:r>
      <w:r w:rsidR="00406599">
        <w:rPr>
          <w:rFonts w:ascii="Arial" w:hAnsi="Arial" w:cs="Arial"/>
          <w:color w:val="000000" w:themeColor="text1"/>
        </w:rPr>
        <w:t xml:space="preserve">WGI </w:t>
      </w:r>
      <w:r w:rsidRPr="00A73771">
        <w:rPr>
          <w:rFonts w:ascii="Arial" w:hAnsi="Arial" w:cs="Arial"/>
          <w:color w:val="000000" w:themeColor="text1"/>
        </w:rPr>
        <w:t xml:space="preserve">offers </w:t>
      </w:r>
      <w:r w:rsidR="00406599">
        <w:rPr>
          <w:rFonts w:ascii="Arial" w:hAnsi="Arial" w:cs="Arial"/>
          <w:color w:val="000000" w:themeColor="text1"/>
        </w:rPr>
        <w:t xml:space="preserve">of grant </w:t>
      </w:r>
      <w:r w:rsidRPr="00A73771">
        <w:rPr>
          <w:rFonts w:ascii="Arial" w:hAnsi="Arial" w:cs="Arial"/>
          <w:color w:val="000000" w:themeColor="text1"/>
        </w:rPr>
        <w:t xml:space="preserve">must be made before the </w:t>
      </w:r>
    </w:p>
    <w:p w14:paraId="6F46E30C" w14:textId="77777777" w:rsidR="00272355" w:rsidRDefault="00272355" w:rsidP="00F66F21">
      <w:pPr>
        <w:spacing w:line="276" w:lineRule="auto"/>
        <w:ind w:left="1440" w:hanging="1440"/>
        <w:rPr>
          <w:rFonts w:ascii="Arial" w:hAnsi="Arial" w:cs="Arial"/>
          <w:color w:val="000000" w:themeColor="text1"/>
        </w:rPr>
      </w:pPr>
    </w:p>
    <w:p w14:paraId="30691B53" w14:textId="77777777" w:rsidR="00272355" w:rsidRDefault="00272355" w:rsidP="00F66F21">
      <w:pPr>
        <w:spacing w:line="276" w:lineRule="auto"/>
        <w:ind w:left="1440" w:hanging="1440"/>
        <w:rPr>
          <w:rFonts w:ascii="Arial" w:hAnsi="Arial" w:cs="Arial"/>
          <w:color w:val="000000" w:themeColor="text1"/>
        </w:rPr>
      </w:pPr>
    </w:p>
    <w:p w14:paraId="7153CECE" w14:textId="0D813208" w:rsidR="00406599" w:rsidRDefault="001779A8" w:rsidP="00F66F21">
      <w:pPr>
        <w:spacing w:line="276" w:lineRule="auto"/>
        <w:ind w:left="1440" w:hanging="1440"/>
        <w:rPr>
          <w:rFonts w:ascii="Arial" w:hAnsi="Arial" w:cs="Arial"/>
          <w:color w:val="000000" w:themeColor="text1"/>
        </w:rPr>
      </w:pPr>
      <w:r w:rsidRPr="00A73771">
        <w:rPr>
          <w:rFonts w:ascii="Arial" w:hAnsi="Arial" w:cs="Arial"/>
          <w:color w:val="000000" w:themeColor="text1"/>
        </w:rPr>
        <w:t>Club Licensing First Instance Body meeting</w:t>
      </w:r>
      <w:r w:rsidR="00406599">
        <w:rPr>
          <w:rFonts w:ascii="Arial" w:hAnsi="Arial" w:cs="Arial"/>
          <w:color w:val="000000" w:themeColor="text1"/>
        </w:rPr>
        <w:t xml:space="preserve"> that approves the eligibility of the club and </w:t>
      </w:r>
    </w:p>
    <w:p w14:paraId="0D94B278" w14:textId="77777777" w:rsidR="00406599" w:rsidRDefault="00406599" w:rsidP="00F66F21">
      <w:pPr>
        <w:spacing w:line="276" w:lineRule="auto"/>
        <w:ind w:left="1440" w:hanging="1440"/>
        <w:rPr>
          <w:rFonts w:ascii="Arial" w:hAnsi="Arial" w:cs="Arial"/>
          <w:color w:val="000000" w:themeColor="text1"/>
        </w:rPr>
      </w:pPr>
      <w:r>
        <w:rPr>
          <w:rFonts w:ascii="Arial" w:hAnsi="Arial" w:cs="Arial"/>
          <w:color w:val="000000" w:themeColor="text1"/>
        </w:rPr>
        <w:t>ground for promotion.</w:t>
      </w:r>
      <w:r w:rsidR="001779A8" w:rsidRPr="00A73771">
        <w:rPr>
          <w:rFonts w:ascii="Arial" w:hAnsi="Arial" w:cs="Arial"/>
          <w:color w:val="000000" w:themeColor="text1"/>
        </w:rPr>
        <w:t xml:space="preserve"> An offer must be conditional upon the Club being awarded the FAW </w:t>
      </w:r>
    </w:p>
    <w:p w14:paraId="20ACF0BB" w14:textId="77777777" w:rsidR="00272355" w:rsidRDefault="001779A8" w:rsidP="00F66F21">
      <w:pPr>
        <w:spacing w:line="276" w:lineRule="auto"/>
        <w:ind w:left="1440" w:hanging="1440"/>
        <w:rPr>
          <w:rFonts w:ascii="Arial" w:hAnsi="Arial" w:cs="Arial"/>
          <w:color w:val="000000" w:themeColor="text1"/>
        </w:rPr>
      </w:pPr>
      <w:r w:rsidRPr="00A73771">
        <w:rPr>
          <w:rFonts w:ascii="Arial" w:hAnsi="Arial" w:cs="Arial"/>
          <w:color w:val="000000" w:themeColor="text1"/>
        </w:rPr>
        <w:t>Tier 1 Licence and promotion to the Cymru Premier League for the following season.</w:t>
      </w:r>
    </w:p>
    <w:p w14:paraId="713A79DA" w14:textId="15EB23EE" w:rsidR="00FD0C8D" w:rsidRPr="00A73771" w:rsidRDefault="00272355" w:rsidP="00272355">
      <w:pPr>
        <w:spacing w:line="276" w:lineRule="auto"/>
        <w:ind w:left="1440" w:hanging="1440"/>
        <w:rPr>
          <w:rFonts w:ascii="Arial" w:hAnsi="Arial" w:cs="Arial"/>
          <w:color w:val="000000" w:themeColor="text1"/>
        </w:rPr>
      </w:pPr>
      <w:r>
        <w:rPr>
          <w:rFonts w:ascii="Arial" w:hAnsi="Arial" w:cs="Arial"/>
          <w:color w:val="000000" w:themeColor="text1"/>
        </w:rPr>
        <w:t>APPLICATION DEADLINE 31</w:t>
      </w:r>
      <w:r w:rsidRPr="00272355">
        <w:rPr>
          <w:rFonts w:ascii="Arial" w:hAnsi="Arial" w:cs="Arial"/>
          <w:color w:val="000000" w:themeColor="text1"/>
          <w:vertAlign w:val="superscript"/>
        </w:rPr>
        <w:t>st</w:t>
      </w:r>
      <w:r>
        <w:rPr>
          <w:rFonts w:ascii="Arial" w:hAnsi="Arial" w:cs="Arial"/>
          <w:color w:val="000000" w:themeColor="text1"/>
        </w:rPr>
        <w:t xml:space="preserve"> </w:t>
      </w:r>
      <w:r w:rsidR="00FC752D">
        <w:rPr>
          <w:rFonts w:ascii="Arial" w:hAnsi="Arial" w:cs="Arial"/>
          <w:color w:val="000000" w:themeColor="text1"/>
        </w:rPr>
        <w:t>JANUARY 2021</w:t>
      </w:r>
      <w:r w:rsidR="001779A8" w:rsidRPr="00A73771">
        <w:rPr>
          <w:rFonts w:ascii="Arial" w:hAnsi="Arial" w:cs="Arial"/>
          <w:color w:val="000000" w:themeColor="text1"/>
        </w:rPr>
        <w:br/>
      </w:r>
    </w:p>
    <w:p w14:paraId="43DA07E2" w14:textId="77777777" w:rsidR="00406599" w:rsidRPr="00272355" w:rsidRDefault="00A0476A" w:rsidP="00F66F21">
      <w:pPr>
        <w:spacing w:line="276" w:lineRule="auto"/>
        <w:ind w:left="1440" w:hanging="1440"/>
        <w:rPr>
          <w:rFonts w:ascii="Arial" w:hAnsi="Arial" w:cs="Arial"/>
          <w:b/>
          <w:bCs/>
          <w:color w:val="000000" w:themeColor="text1"/>
        </w:rPr>
      </w:pPr>
      <w:r w:rsidRPr="00272355">
        <w:rPr>
          <w:rStyle w:val="SubtitleChar"/>
          <w:rFonts w:ascii="Arial" w:hAnsi="Arial" w:cs="Arial"/>
          <w:b/>
          <w:bCs/>
          <w:color w:val="000000" w:themeColor="text1"/>
          <w:u w:val="single"/>
        </w:rPr>
        <w:t xml:space="preserve">Tier </w:t>
      </w:r>
      <w:r w:rsidR="00CD2EBA" w:rsidRPr="00272355">
        <w:rPr>
          <w:rStyle w:val="SubtitleChar"/>
          <w:rFonts w:ascii="Arial" w:hAnsi="Arial" w:cs="Arial"/>
          <w:b/>
          <w:bCs/>
          <w:color w:val="000000" w:themeColor="text1"/>
          <w:u w:val="single"/>
        </w:rPr>
        <w:t>3</w:t>
      </w:r>
    </w:p>
    <w:p w14:paraId="71A2FFD6" w14:textId="77777777" w:rsidR="00406599" w:rsidRDefault="001779A8" w:rsidP="00F66F21">
      <w:pPr>
        <w:spacing w:line="276" w:lineRule="auto"/>
        <w:ind w:left="1440" w:hanging="1440"/>
        <w:rPr>
          <w:rFonts w:ascii="Arial" w:hAnsi="Arial" w:cs="Arial"/>
          <w:color w:val="000000" w:themeColor="text1"/>
        </w:rPr>
      </w:pPr>
      <w:r w:rsidRPr="00A73771">
        <w:rPr>
          <w:rFonts w:ascii="Arial" w:hAnsi="Arial" w:cs="Arial"/>
          <w:color w:val="000000" w:themeColor="text1"/>
        </w:rPr>
        <w:t xml:space="preserve">Applications can only be accepted for projects that are required to meet the FAW Tier 2 </w:t>
      </w:r>
    </w:p>
    <w:p w14:paraId="773F618F" w14:textId="77777777" w:rsidR="00406599" w:rsidRDefault="001779A8" w:rsidP="00F66F21">
      <w:pPr>
        <w:spacing w:line="276" w:lineRule="auto"/>
        <w:ind w:left="1440" w:hanging="1440"/>
        <w:rPr>
          <w:rFonts w:ascii="Arial" w:hAnsi="Arial" w:cs="Arial"/>
          <w:color w:val="000000" w:themeColor="text1"/>
        </w:rPr>
      </w:pPr>
      <w:r w:rsidRPr="00A73771">
        <w:rPr>
          <w:rFonts w:ascii="Arial" w:hAnsi="Arial" w:cs="Arial"/>
          <w:color w:val="000000" w:themeColor="text1"/>
        </w:rPr>
        <w:t xml:space="preserve">Compliance Regulations. </w:t>
      </w:r>
      <w:r w:rsidR="00406599">
        <w:rPr>
          <w:rFonts w:ascii="Arial" w:hAnsi="Arial" w:cs="Arial"/>
          <w:color w:val="000000" w:themeColor="text1"/>
        </w:rPr>
        <w:t>WGI offers of grant</w:t>
      </w:r>
      <w:r w:rsidRPr="00A73771">
        <w:rPr>
          <w:rFonts w:ascii="Arial" w:hAnsi="Arial" w:cs="Arial"/>
          <w:color w:val="000000" w:themeColor="text1"/>
        </w:rPr>
        <w:t xml:space="preserve"> are made only to promoted Clubs, following the </w:t>
      </w:r>
    </w:p>
    <w:p w14:paraId="74D09C4B" w14:textId="4C5C6E13" w:rsidR="00406599" w:rsidRDefault="001779A8" w:rsidP="00F66F21">
      <w:pPr>
        <w:spacing w:line="276" w:lineRule="auto"/>
        <w:ind w:left="1440" w:hanging="1440"/>
        <w:rPr>
          <w:rFonts w:ascii="Arial" w:hAnsi="Arial" w:cs="Arial"/>
          <w:color w:val="000000" w:themeColor="text1"/>
        </w:rPr>
      </w:pPr>
      <w:r w:rsidRPr="00A73771">
        <w:rPr>
          <w:rFonts w:ascii="Arial" w:hAnsi="Arial" w:cs="Arial"/>
          <w:color w:val="000000" w:themeColor="text1"/>
        </w:rPr>
        <w:t xml:space="preserve">Tier 2 AGM when the promoted Clubs have been confirmed. The work must be completed </w:t>
      </w:r>
    </w:p>
    <w:p w14:paraId="0034FC38" w14:textId="1D3E29A7" w:rsidR="001779A8" w:rsidRPr="00A73771" w:rsidRDefault="001779A8" w:rsidP="00F66F21">
      <w:pPr>
        <w:spacing w:line="276" w:lineRule="auto"/>
        <w:ind w:left="1440" w:hanging="1440"/>
        <w:rPr>
          <w:rFonts w:ascii="Arial" w:hAnsi="Arial" w:cs="Arial"/>
          <w:color w:val="000000" w:themeColor="text1"/>
        </w:rPr>
      </w:pPr>
      <w:r w:rsidRPr="00A73771">
        <w:rPr>
          <w:rFonts w:ascii="Arial" w:hAnsi="Arial" w:cs="Arial"/>
          <w:color w:val="000000" w:themeColor="text1"/>
        </w:rPr>
        <w:t>by the following 30th April.</w:t>
      </w:r>
    </w:p>
    <w:p w14:paraId="186D9C2C" w14:textId="531E20DF" w:rsidR="0001739B" w:rsidRDefault="00272355" w:rsidP="00F66F21">
      <w:pPr>
        <w:spacing w:line="276" w:lineRule="auto"/>
        <w:rPr>
          <w:rFonts w:ascii="Arial" w:hAnsi="Arial" w:cs="Arial"/>
          <w:color w:val="000000" w:themeColor="text1"/>
        </w:rPr>
      </w:pPr>
      <w:r>
        <w:rPr>
          <w:rFonts w:ascii="Arial" w:hAnsi="Arial" w:cs="Arial"/>
          <w:color w:val="000000" w:themeColor="text1"/>
        </w:rPr>
        <w:t>APPLICATION DEADLINE 30</w:t>
      </w:r>
      <w:r w:rsidRPr="00272355">
        <w:rPr>
          <w:rFonts w:ascii="Arial" w:hAnsi="Arial" w:cs="Arial"/>
          <w:color w:val="000000" w:themeColor="text1"/>
          <w:vertAlign w:val="superscript"/>
        </w:rPr>
        <w:t>th</w:t>
      </w:r>
      <w:r>
        <w:rPr>
          <w:rFonts w:ascii="Arial" w:hAnsi="Arial" w:cs="Arial"/>
          <w:color w:val="000000" w:themeColor="text1"/>
        </w:rPr>
        <w:t xml:space="preserve"> APRIL 2021</w:t>
      </w:r>
    </w:p>
    <w:p w14:paraId="4B533B7E" w14:textId="77777777" w:rsidR="00272355" w:rsidRPr="00A73771" w:rsidRDefault="00272355" w:rsidP="00F66F21">
      <w:pPr>
        <w:spacing w:line="276" w:lineRule="auto"/>
        <w:rPr>
          <w:rFonts w:ascii="Arial" w:hAnsi="Arial" w:cs="Arial"/>
          <w:color w:val="000000" w:themeColor="text1"/>
        </w:rPr>
      </w:pPr>
    </w:p>
    <w:p w14:paraId="1FDA299D" w14:textId="77777777" w:rsidR="00406599" w:rsidRPr="00272355" w:rsidRDefault="00A0476A" w:rsidP="00F66F21">
      <w:pPr>
        <w:spacing w:line="276" w:lineRule="auto"/>
        <w:ind w:left="1418" w:hanging="1418"/>
        <w:rPr>
          <w:rStyle w:val="SubtitleChar"/>
          <w:rFonts w:ascii="Arial" w:hAnsi="Arial" w:cs="Arial"/>
          <w:b/>
          <w:bCs/>
          <w:color w:val="000000" w:themeColor="text1"/>
          <w:u w:val="single"/>
        </w:rPr>
      </w:pPr>
      <w:bookmarkStart w:id="0" w:name="_Hlk52867748"/>
      <w:r w:rsidRPr="00272355">
        <w:rPr>
          <w:rStyle w:val="SubtitleChar"/>
          <w:rFonts w:ascii="Arial" w:hAnsi="Arial" w:cs="Arial"/>
          <w:b/>
          <w:bCs/>
          <w:color w:val="000000" w:themeColor="text1"/>
          <w:u w:val="single"/>
        </w:rPr>
        <w:t xml:space="preserve">Tier </w:t>
      </w:r>
      <w:r w:rsidR="00FD0C8D" w:rsidRPr="00272355">
        <w:rPr>
          <w:rStyle w:val="SubtitleChar"/>
          <w:rFonts w:ascii="Arial" w:hAnsi="Arial" w:cs="Arial"/>
          <w:b/>
          <w:bCs/>
          <w:color w:val="000000" w:themeColor="text1"/>
          <w:u w:val="single"/>
        </w:rPr>
        <w:t>4</w:t>
      </w:r>
    </w:p>
    <w:p w14:paraId="05D2E3F5" w14:textId="77777777" w:rsidR="00406599" w:rsidRDefault="001779A8" w:rsidP="00F66F21">
      <w:pPr>
        <w:spacing w:line="276" w:lineRule="auto"/>
        <w:ind w:left="1418" w:hanging="1418"/>
        <w:rPr>
          <w:rFonts w:ascii="Arial" w:hAnsi="Arial" w:cs="Arial"/>
          <w:color w:val="000000" w:themeColor="text1"/>
        </w:rPr>
      </w:pPr>
      <w:r w:rsidRPr="00A73771">
        <w:rPr>
          <w:rFonts w:ascii="Arial" w:hAnsi="Arial" w:cs="Arial"/>
          <w:color w:val="000000" w:themeColor="text1"/>
        </w:rPr>
        <w:t xml:space="preserve">Applications can only be accepted for projects that are required to meet the FAW Tier 3 </w:t>
      </w:r>
    </w:p>
    <w:p w14:paraId="7AD3DC7D" w14:textId="6FA0C325" w:rsidR="00032114" w:rsidRDefault="001779A8" w:rsidP="009707DF">
      <w:pPr>
        <w:spacing w:line="276" w:lineRule="auto"/>
        <w:rPr>
          <w:rFonts w:ascii="Arial" w:hAnsi="Arial" w:cs="Arial"/>
          <w:color w:val="000000" w:themeColor="text1"/>
        </w:rPr>
      </w:pPr>
      <w:r w:rsidRPr="00A73771">
        <w:rPr>
          <w:rFonts w:ascii="Arial" w:hAnsi="Arial" w:cs="Arial"/>
          <w:color w:val="000000" w:themeColor="text1"/>
        </w:rPr>
        <w:t xml:space="preserve">Ground Criteria Regulations. </w:t>
      </w:r>
      <w:r w:rsidR="00032114">
        <w:rPr>
          <w:rFonts w:ascii="Arial" w:hAnsi="Arial" w:cs="Arial"/>
          <w:color w:val="000000" w:themeColor="text1"/>
        </w:rPr>
        <w:t xml:space="preserve">Clubs </w:t>
      </w:r>
      <w:r w:rsidR="00032114" w:rsidRPr="00032114">
        <w:rPr>
          <w:rFonts w:ascii="Arial" w:hAnsi="Arial" w:cs="Arial"/>
          <w:b/>
          <w:bCs/>
          <w:color w:val="000000" w:themeColor="text1"/>
        </w:rPr>
        <w:t>must</w:t>
      </w:r>
      <w:r w:rsidR="00032114">
        <w:rPr>
          <w:rFonts w:ascii="Arial" w:hAnsi="Arial" w:cs="Arial"/>
          <w:color w:val="000000" w:themeColor="text1"/>
        </w:rPr>
        <w:t xml:space="preserve"> comply with the Tier 3 minimum pitch size </w:t>
      </w:r>
      <w:r w:rsidR="00032114" w:rsidRPr="00032114">
        <w:rPr>
          <w:rFonts w:ascii="Arial" w:hAnsi="Arial" w:cs="Arial"/>
          <w:b/>
          <w:bCs/>
          <w:color w:val="000000" w:themeColor="text1"/>
        </w:rPr>
        <w:t>before</w:t>
      </w:r>
      <w:r w:rsidR="009707DF">
        <w:rPr>
          <w:rFonts w:ascii="Arial" w:hAnsi="Arial" w:cs="Arial"/>
          <w:b/>
          <w:bCs/>
          <w:color w:val="000000" w:themeColor="text1"/>
        </w:rPr>
        <w:t xml:space="preserve"> </w:t>
      </w:r>
      <w:r w:rsidR="00032114">
        <w:rPr>
          <w:rFonts w:ascii="Arial" w:hAnsi="Arial" w:cs="Arial"/>
          <w:color w:val="000000" w:themeColor="text1"/>
        </w:rPr>
        <w:t xml:space="preserve">submitting an application for other elements. </w:t>
      </w:r>
    </w:p>
    <w:p w14:paraId="4A0DFDE0" w14:textId="6341FA4E" w:rsidR="00032114" w:rsidRDefault="00032114" w:rsidP="00032114">
      <w:pPr>
        <w:spacing w:line="276" w:lineRule="auto"/>
        <w:ind w:left="1418" w:hanging="1418"/>
        <w:rPr>
          <w:rFonts w:ascii="Arial" w:hAnsi="Arial" w:cs="Arial"/>
          <w:color w:val="000000" w:themeColor="text1"/>
        </w:rPr>
      </w:pPr>
      <w:r>
        <w:rPr>
          <w:rFonts w:ascii="Arial" w:hAnsi="Arial" w:cs="Arial"/>
          <w:color w:val="000000" w:themeColor="text1"/>
        </w:rPr>
        <w:t>Minimum playing area</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98m x 62m</w:t>
      </w:r>
      <w:r>
        <w:rPr>
          <w:rFonts w:ascii="Arial" w:hAnsi="Arial" w:cs="Arial"/>
          <w:color w:val="000000" w:themeColor="text1"/>
        </w:rPr>
        <w:tab/>
      </w:r>
      <w:r>
        <w:rPr>
          <w:rFonts w:ascii="Arial" w:hAnsi="Arial" w:cs="Arial"/>
          <w:color w:val="000000" w:themeColor="text1"/>
        </w:rPr>
        <w:tab/>
        <w:t>Plus</w:t>
      </w:r>
    </w:p>
    <w:p w14:paraId="08FAD49C" w14:textId="4670A720" w:rsidR="00032114" w:rsidRDefault="00032114" w:rsidP="00032114">
      <w:pPr>
        <w:spacing w:line="276" w:lineRule="auto"/>
        <w:ind w:left="1418" w:hanging="1418"/>
        <w:rPr>
          <w:rFonts w:ascii="Arial" w:hAnsi="Arial" w:cs="Arial"/>
          <w:color w:val="000000" w:themeColor="text1"/>
        </w:rPr>
      </w:pPr>
      <w:r>
        <w:rPr>
          <w:rFonts w:ascii="Arial" w:hAnsi="Arial" w:cs="Arial"/>
          <w:color w:val="000000" w:themeColor="text1"/>
        </w:rPr>
        <w:t>Minimum run off 1.5m</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101m x 65m</w:t>
      </w:r>
      <w:r>
        <w:rPr>
          <w:rFonts w:ascii="Arial" w:hAnsi="Arial" w:cs="Arial"/>
          <w:color w:val="000000" w:themeColor="text1"/>
        </w:rPr>
        <w:tab/>
      </w:r>
      <w:r>
        <w:rPr>
          <w:rFonts w:ascii="Arial" w:hAnsi="Arial" w:cs="Arial"/>
          <w:color w:val="000000" w:themeColor="text1"/>
        </w:rPr>
        <w:tab/>
        <w:t>Plus</w:t>
      </w:r>
    </w:p>
    <w:p w14:paraId="68E37EA1" w14:textId="7DB0EC98" w:rsidR="00032114" w:rsidRDefault="00032114" w:rsidP="00032114">
      <w:pPr>
        <w:spacing w:line="276" w:lineRule="auto"/>
        <w:ind w:left="1418" w:hanging="1418"/>
        <w:rPr>
          <w:rFonts w:ascii="Arial" w:hAnsi="Arial" w:cs="Arial"/>
          <w:color w:val="000000" w:themeColor="text1"/>
        </w:rPr>
      </w:pPr>
      <w:r>
        <w:rPr>
          <w:rFonts w:ascii="Arial" w:hAnsi="Arial" w:cs="Arial"/>
          <w:color w:val="000000" w:themeColor="text1"/>
        </w:rPr>
        <w:t>Hardstanding to one length and one width min. 1.0m</w:t>
      </w:r>
      <w:r>
        <w:rPr>
          <w:rFonts w:ascii="Arial" w:hAnsi="Arial" w:cs="Arial"/>
          <w:color w:val="000000" w:themeColor="text1"/>
        </w:rPr>
        <w:tab/>
        <w:t>102m x 66m</w:t>
      </w:r>
    </w:p>
    <w:p w14:paraId="07718C7E" w14:textId="5FE3B6F9" w:rsidR="00032114" w:rsidRDefault="00032114" w:rsidP="00032114">
      <w:pPr>
        <w:spacing w:line="276" w:lineRule="auto"/>
        <w:ind w:left="1418" w:hanging="1418"/>
        <w:rPr>
          <w:rFonts w:ascii="Arial" w:hAnsi="Arial" w:cs="Arial"/>
          <w:b/>
          <w:bCs/>
          <w:color w:val="000000" w:themeColor="text1"/>
        </w:rPr>
      </w:pPr>
      <w:r w:rsidRPr="00032114">
        <w:rPr>
          <w:rFonts w:ascii="Arial" w:hAnsi="Arial" w:cs="Arial"/>
          <w:b/>
          <w:bCs/>
          <w:color w:val="000000" w:themeColor="text1"/>
        </w:rPr>
        <w:t>Minimum size required</w:t>
      </w:r>
      <w:r w:rsidRPr="00032114">
        <w:rPr>
          <w:rFonts w:ascii="Arial" w:hAnsi="Arial" w:cs="Arial"/>
          <w:b/>
          <w:bCs/>
          <w:color w:val="000000" w:themeColor="text1"/>
        </w:rPr>
        <w:tab/>
      </w:r>
      <w:r w:rsidRPr="00032114">
        <w:rPr>
          <w:rFonts w:ascii="Arial" w:hAnsi="Arial" w:cs="Arial"/>
          <w:b/>
          <w:bCs/>
          <w:color w:val="000000" w:themeColor="text1"/>
        </w:rPr>
        <w:tab/>
      </w:r>
      <w:r w:rsidRPr="00032114">
        <w:rPr>
          <w:rFonts w:ascii="Arial" w:hAnsi="Arial" w:cs="Arial"/>
          <w:b/>
          <w:bCs/>
          <w:color w:val="000000" w:themeColor="text1"/>
        </w:rPr>
        <w:tab/>
      </w:r>
      <w:r w:rsidRPr="00032114">
        <w:rPr>
          <w:rFonts w:ascii="Arial" w:hAnsi="Arial" w:cs="Arial"/>
          <w:b/>
          <w:bCs/>
          <w:color w:val="000000" w:themeColor="text1"/>
        </w:rPr>
        <w:tab/>
      </w:r>
      <w:r w:rsidRPr="00032114">
        <w:rPr>
          <w:rFonts w:ascii="Arial" w:hAnsi="Arial" w:cs="Arial"/>
          <w:b/>
          <w:bCs/>
          <w:color w:val="000000" w:themeColor="text1"/>
        </w:rPr>
        <w:tab/>
        <w:t>102m x 66m</w:t>
      </w:r>
    </w:p>
    <w:p w14:paraId="3DEF588E" w14:textId="22252138" w:rsidR="00032114" w:rsidRDefault="00032114" w:rsidP="00032114">
      <w:pPr>
        <w:spacing w:line="276" w:lineRule="auto"/>
        <w:ind w:left="1418" w:hanging="1418"/>
        <w:rPr>
          <w:rFonts w:ascii="Arial" w:hAnsi="Arial" w:cs="Arial"/>
          <w:b/>
          <w:bCs/>
          <w:color w:val="000000" w:themeColor="text1"/>
        </w:rPr>
      </w:pPr>
    </w:p>
    <w:p w14:paraId="00F8A1A6" w14:textId="625661F0" w:rsidR="0045294A" w:rsidRDefault="00032114" w:rsidP="009707DF">
      <w:pPr>
        <w:spacing w:line="276" w:lineRule="auto"/>
        <w:rPr>
          <w:rFonts w:ascii="Arial" w:hAnsi="Arial" w:cs="Arial"/>
          <w:color w:val="000000" w:themeColor="text1"/>
        </w:rPr>
      </w:pPr>
      <w:r w:rsidRPr="00032114">
        <w:rPr>
          <w:rFonts w:ascii="Arial" w:hAnsi="Arial" w:cs="Arial"/>
          <w:color w:val="000000" w:themeColor="text1"/>
        </w:rPr>
        <w:t xml:space="preserve">There must also be sufficient space to install 8 person dug outs and </w:t>
      </w:r>
      <w:r w:rsidR="0045294A">
        <w:rPr>
          <w:rFonts w:ascii="Arial" w:hAnsi="Arial" w:cs="Arial"/>
          <w:color w:val="000000" w:themeColor="text1"/>
        </w:rPr>
        <w:t xml:space="preserve">a </w:t>
      </w:r>
      <w:r w:rsidRPr="00032114">
        <w:rPr>
          <w:rFonts w:ascii="Arial" w:hAnsi="Arial" w:cs="Arial"/>
          <w:color w:val="000000" w:themeColor="text1"/>
        </w:rPr>
        <w:t>spectator stand with 100 seats</w:t>
      </w:r>
    </w:p>
    <w:p w14:paraId="33A6AC5A" w14:textId="28D3D1AF" w:rsidR="00406599" w:rsidRDefault="00406599" w:rsidP="009707DF">
      <w:pPr>
        <w:spacing w:line="276" w:lineRule="auto"/>
        <w:rPr>
          <w:rFonts w:ascii="Arial" w:hAnsi="Arial" w:cs="Arial"/>
          <w:color w:val="000000" w:themeColor="text1"/>
        </w:rPr>
      </w:pPr>
      <w:r>
        <w:rPr>
          <w:rFonts w:ascii="Arial" w:hAnsi="Arial" w:cs="Arial"/>
          <w:color w:val="000000" w:themeColor="text1"/>
        </w:rPr>
        <w:t xml:space="preserve">WGI offers of grant </w:t>
      </w:r>
      <w:r w:rsidR="001779A8" w:rsidRPr="00A73771">
        <w:rPr>
          <w:rFonts w:ascii="Arial" w:hAnsi="Arial" w:cs="Arial"/>
          <w:color w:val="000000" w:themeColor="text1"/>
        </w:rPr>
        <w:t>are made only to promoted Clubs following the Tier 3 AGM</w:t>
      </w:r>
      <w:r>
        <w:rPr>
          <w:rFonts w:ascii="Arial" w:hAnsi="Arial" w:cs="Arial"/>
          <w:color w:val="000000" w:themeColor="text1"/>
        </w:rPr>
        <w:t xml:space="preserve"> </w:t>
      </w:r>
      <w:r w:rsidR="001779A8" w:rsidRPr="00A73771">
        <w:rPr>
          <w:rFonts w:ascii="Arial" w:hAnsi="Arial" w:cs="Arial"/>
          <w:color w:val="000000" w:themeColor="text1"/>
        </w:rPr>
        <w:t xml:space="preserve">when </w:t>
      </w:r>
      <w:r w:rsidR="00032114">
        <w:rPr>
          <w:rFonts w:ascii="Arial" w:hAnsi="Arial" w:cs="Arial"/>
          <w:color w:val="000000" w:themeColor="text1"/>
        </w:rPr>
        <w:t xml:space="preserve">the </w:t>
      </w:r>
      <w:r w:rsidR="001779A8" w:rsidRPr="00A73771">
        <w:rPr>
          <w:rFonts w:ascii="Arial" w:hAnsi="Arial" w:cs="Arial"/>
          <w:color w:val="000000" w:themeColor="text1"/>
        </w:rPr>
        <w:t>promoted Clubs have been confirmed. The work must be</w:t>
      </w:r>
      <w:r w:rsidR="009707DF">
        <w:rPr>
          <w:rFonts w:ascii="Arial" w:hAnsi="Arial" w:cs="Arial"/>
          <w:color w:val="000000" w:themeColor="text1"/>
        </w:rPr>
        <w:t xml:space="preserve"> completed by the following 30</w:t>
      </w:r>
      <w:r w:rsidR="009707DF" w:rsidRPr="009707DF">
        <w:rPr>
          <w:rFonts w:ascii="Arial" w:hAnsi="Arial" w:cs="Arial"/>
          <w:color w:val="000000" w:themeColor="text1"/>
          <w:vertAlign w:val="superscript"/>
        </w:rPr>
        <w:t>th</w:t>
      </w:r>
      <w:r w:rsidR="009707DF">
        <w:rPr>
          <w:rFonts w:ascii="Arial" w:hAnsi="Arial" w:cs="Arial"/>
          <w:color w:val="000000" w:themeColor="text1"/>
        </w:rPr>
        <w:t xml:space="preserve"> April</w:t>
      </w:r>
      <w:r w:rsidR="001779A8" w:rsidRPr="00A73771">
        <w:rPr>
          <w:rFonts w:ascii="Arial" w:hAnsi="Arial" w:cs="Arial"/>
          <w:color w:val="000000" w:themeColor="text1"/>
        </w:rPr>
        <w:t xml:space="preserve"> </w:t>
      </w:r>
    </w:p>
    <w:bookmarkEnd w:id="0"/>
    <w:p w14:paraId="55B4FE4E" w14:textId="77777777" w:rsidR="00272355" w:rsidRDefault="00272355" w:rsidP="00272355">
      <w:pPr>
        <w:spacing w:line="276" w:lineRule="auto"/>
        <w:rPr>
          <w:rFonts w:ascii="Arial" w:hAnsi="Arial" w:cs="Arial"/>
          <w:color w:val="000000" w:themeColor="text1"/>
        </w:rPr>
      </w:pPr>
      <w:r>
        <w:rPr>
          <w:rFonts w:ascii="Arial" w:hAnsi="Arial" w:cs="Arial"/>
          <w:color w:val="000000" w:themeColor="text1"/>
        </w:rPr>
        <w:t>APPLICATION DEADLINE 30</w:t>
      </w:r>
      <w:r w:rsidRPr="00272355">
        <w:rPr>
          <w:rFonts w:ascii="Arial" w:hAnsi="Arial" w:cs="Arial"/>
          <w:color w:val="000000" w:themeColor="text1"/>
          <w:vertAlign w:val="superscript"/>
        </w:rPr>
        <w:t>th</w:t>
      </w:r>
      <w:r>
        <w:rPr>
          <w:rFonts w:ascii="Arial" w:hAnsi="Arial" w:cs="Arial"/>
          <w:color w:val="000000" w:themeColor="text1"/>
        </w:rPr>
        <w:t xml:space="preserve"> APRIL 2021</w:t>
      </w:r>
    </w:p>
    <w:p w14:paraId="29172070" w14:textId="770F3415" w:rsidR="002D559B" w:rsidRPr="00272355" w:rsidRDefault="002D559B" w:rsidP="00F66F21">
      <w:pPr>
        <w:spacing w:line="276" w:lineRule="auto"/>
        <w:rPr>
          <w:rFonts w:ascii="Arial" w:hAnsi="Arial" w:cs="Arial"/>
          <w:color w:val="000000" w:themeColor="text1"/>
        </w:rPr>
      </w:pPr>
    </w:p>
    <w:p w14:paraId="4A16518A" w14:textId="77777777" w:rsidR="00406599" w:rsidRPr="00272355" w:rsidRDefault="00FD0C8D" w:rsidP="00F66F21">
      <w:pPr>
        <w:spacing w:line="276" w:lineRule="auto"/>
        <w:ind w:left="1440" w:hanging="1440"/>
        <w:rPr>
          <w:rFonts w:ascii="Arial" w:hAnsi="Arial" w:cs="Arial"/>
          <w:b/>
          <w:bCs/>
          <w:color w:val="000000" w:themeColor="text1"/>
        </w:rPr>
      </w:pPr>
      <w:r w:rsidRPr="00272355">
        <w:rPr>
          <w:rStyle w:val="SubtitleChar"/>
          <w:rFonts w:ascii="Arial" w:hAnsi="Arial" w:cs="Arial"/>
          <w:b/>
          <w:bCs/>
          <w:color w:val="000000" w:themeColor="text1"/>
          <w:u w:val="single"/>
        </w:rPr>
        <w:t>WPWL</w:t>
      </w:r>
    </w:p>
    <w:p w14:paraId="4C85EEF7" w14:textId="77777777" w:rsidR="00406599" w:rsidRDefault="001779A8" w:rsidP="00F66F21">
      <w:pPr>
        <w:spacing w:line="276" w:lineRule="auto"/>
        <w:ind w:left="1440" w:hanging="1440"/>
        <w:rPr>
          <w:rFonts w:ascii="Arial" w:hAnsi="Arial" w:cs="Arial"/>
          <w:color w:val="000000" w:themeColor="text1"/>
        </w:rPr>
      </w:pPr>
      <w:r w:rsidRPr="00B919CA">
        <w:rPr>
          <w:rFonts w:ascii="Arial" w:hAnsi="Arial" w:cs="Arial"/>
          <w:color w:val="000000" w:themeColor="text1"/>
        </w:rPr>
        <w:t xml:space="preserve">Applications can only be accepted for projects </w:t>
      </w:r>
      <w:r w:rsidR="00406599">
        <w:rPr>
          <w:rFonts w:ascii="Arial" w:hAnsi="Arial" w:cs="Arial"/>
          <w:color w:val="000000" w:themeColor="text1"/>
        </w:rPr>
        <w:t>that</w:t>
      </w:r>
      <w:r w:rsidRPr="00B919CA">
        <w:rPr>
          <w:rFonts w:ascii="Arial" w:hAnsi="Arial" w:cs="Arial"/>
          <w:color w:val="000000" w:themeColor="text1"/>
        </w:rPr>
        <w:t xml:space="preserve"> are required </w:t>
      </w:r>
      <w:r w:rsidR="00406599">
        <w:rPr>
          <w:rFonts w:ascii="Arial" w:hAnsi="Arial" w:cs="Arial"/>
          <w:color w:val="000000" w:themeColor="text1"/>
        </w:rPr>
        <w:t xml:space="preserve">to meet </w:t>
      </w:r>
      <w:r w:rsidRPr="00B919CA">
        <w:rPr>
          <w:rFonts w:ascii="Arial" w:hAnsi="Arial" w:cs="Arial"/>
          <w:color w:val="000000" w:themeColor="text1"/>
        </w:rPr>
        <w:t>the WPWL</w:t>
      </w:r>
      <w:r w:rsidR="006F1E16">
        <w:rPr>
          <w:rFonts w:ascii="Arial" w:hAnsi="Arial" w:cs="Arial"/>
          <w:color w:val="000000" w:themeColor="text1"/>
        </w:rPr>
        <w:t>.</w:t>
      </w:r>
      <w:r w:rsidRPr="00B919CA">
        <w:rPr>
          <w:rFonts w:ascii="Arial" w:hAnsi="Arial" w:cs="Arial"/>
          <w:color w:val="000000" w:themeColor="text1"/>
        </w:rPr>
        <w:t xml:space="preserve"> </w:t>
      </w:r>
    </w:p>
    <w:p w14:paraId="0AC662D9" w14:textId="77777777" w:rsidR="00406599" w:rsidRDefault="00406599" w:rsidP="00F66F21">
      <w:pPr>
        <w:spacing w:line="276" w:lineRule="auto"/>
        <w:ind w:left="1440" w:hanging="1440"/>
        <w:rPr>
          <w:rFonts w:ascii="Arial" w:hAnsi="Arial" w:cs="Arial"/>
          <w:color w:val="000000" w:themeColor="text1"/>
        </w:rPr>
      </w:pPr>
      <w:r>
        <w:rPr>
          <w:rFonts w:ascii="Arial" w:hAnsi="Arial" w:cs="Arial"/>
          <w:color w:val="000000" w:themeColor="text1"/>
        </w:rPr>
        <w:t xml:space="preserve">Regulations. WGI </w:t>
      </w:r>
      <w:r w:rsidR="00E623E2">
        <w:rPr>
          <w:rFonts w:ascii="Arial" w:hAnsi="Arial" w:cs="Arial"/>
          <w:color w:val="000000" w:themeColor="text1"/>
        </w:rPr>
        <w:t xml:space="preserve">offers are made to </w:t>
      </w:r>
      <w:r>
        <w:rPr>
          <w:rFonts w:ascii="Arial" w:hAnsi="Arial" w:cs="Arial"/>
          <w:color w:val="000000" w:themeColor="text1"/>
        </w:rPr>
        <w:t>L</w:t>
      </w:r>
      <w:r w:rsidR="001779A8" w:rsidRPr="00B919CA">
        <w:rPr>
          <w:rFonts w:ascii="Arial" w:hAnsi="Arial" w:cs="Arial"/>
          <w:color w:val="000000" w:themeColor="text1"/>
        </w:rPr>
        <w:t>icence</w:t>
      </w:r>
      <w:r>
        <w:rPr>
          <w:rFonts w:ascii="Arial" w:hAnsi="Arial" w:cs="Arial"/>
          <w:color w:val="000000" w:themeColor="text1"/>
        </w:rPr>
        <w:t>d</w:t>
      </w:r>
      <w:r w:rsidR="001779A8" w:rsidRPr="00B919CA">
        <w:rPr>
          <w:rFonts w:ascii="Arial" w:hAnsi="Arial" w:cs="Arial"/>
          <w:color w:val="000000" w:themeColor="text1"/>
        </w:rPr>
        <w:t xml:space="preserve"> </w:t>
      </w:r>
      <w:r w:rsidR="00611D0E" w:rsidRPr="00B919CA">
        <w:rPr>
          <w:rFonts w:ascii="Arial" w:hAnsi="Arial" w:cs="Arial"/>
          <w:color w:val="000000" w:themeColor="text1"/>
        </w:rPr>
        <w:t xml:space="preserve">Clubs which </w:t>
      </w:r>
      <w:r w:rsidR="00736221" w:rsidRPr="00B919CA">
        <w:rPr>
          <w:rFonts w:ascii="Arial" w:hAnsi="Arial" w:cs="Arial"/>
          <w:color w:val="000000" w:themeColor="text1"/>
        </w:rPr>
        <w:t>g</w:t>
      </w:r>
      <w:r w:rsidR="00611D0E" w:rsidRPr="00B919CA">
        <w:rPr>
          <w:rFonts w:ascii="Arial" w:hAnsi="Arial" w:cs="Arial"/>
          <w:color w:val="000000" w:themeColor="text1"/>
        </w:rPr>
        <w:t xml:space="preserve">round share with another </w:t>
      </w:r>
    </w:p>
    <w:p w14:paraId="1F602935" w14:textId="77777777" w:rsidR="00406599" w:rsidRDefault="00611D0E" w:rsidP="00F66F21">
      <w:pPr>
        <w:spacing w:line="276" w:lineRule="auto"/>
        <w:ind w:left="1440" w:hanging="1440"/>
        <w:rPr>
          <w:rFonts w:ascii="Arial" w:hAnsi="Arial" w:cs="Arial"/>
          <w:color w:val="000000" w:themeColor="text1"/>
        </w:rPr>
      </w:pPr>
      <w:r w:rsidRPr="00B919CA">
        <w:rPr>
          <w:rFonts w:ascii="Arial" w:hAnsi="Arial" w:cs="Arial"/>
          <w:color w:val="000000" w:themeColor="text1"/>
        </w:rPr>
        <w:t xml:space="preserve">Directly Affiliated League club, </w:t>
      </w:r>
      <w:r w:rsidR="00406599">
        <w:rPr>
          <w:rFonts w:ascii="Arial" w:hAnsi="Arial" w:cs="Arial"/>
          <w:color w:val="000000" w:themeColor="text1"/>
        </w:rPr>
        <w:t xml:space="preserve">and </w:t>
      </w:r>
      <w:r w:rsidRPr="00B919CA">
        <w:rPr>
          <w:rFonts w:ascii="Arial" w:hAnsi="Arial" w:cs="Arial"/>
          <w:color w:val="000000" w:themeColor="text1"/>
        </w:rPr>
        <w:t xml:space="preserve">may only apply if that other club has not applied in the </w:t>
      </w:r>
    </w:p>
    <w:p w14:paraId="77443590" w14:textId="7C7E967D" w:rsidR="002D559B" w:rsidRPr="00B919CA" w:rsidRDefault="00611D0E" w:rsidP="00F66F21">
      <w:pPr>
        <w:spacing w:line="276" w:lineRule="auto"/>
        <w:ind w:left="1440" w:hanging="1440"/>
        <w:rPr>
          <w:rFonts w:ascii="Arial" w:hAnsi="Arial" w:cs="Arial"/>
          <w:color w:val="000000" w:themeColor="text1"/>
        </w:rPr>
      </w:pPr>
      <w:r w:rsidRPr="00B919CA">
        <w:rPr>
          <w:rFonts w:ascii="Arial" w:hAnsi="Arial" w:cs="Arial"/>
          <w:color w:val="000000" w:themeColor="text1"/>
        </w:rPr>
        <w:t>same season.</w:t>
      </w:r>
      <w:r w:rsidR="00882E40" w:rsidRPr="00B919CA">
        <w:rPr>
          <w:rFonts w:ascii="Arial" w:hAnsi="Arial" w:cs="Arial"/>
          <w:color w:val="000000" w:themeColor="text1"/>
        </w:rPr>
        <w:t xml:space="preserve"> </w:t>
      </w:r>
    </w:p>
    <w:p w14:paraId="075CBA85" w14:textId="77777777" w:rsidR="00272355" w:rsidRDefault="00272355" w:rsidP="00272355">
      <w:pPr>
        <w:spacing w:line="276" w:lineRule="auto"/>
        <w:rPr>
          <w:rFonts w:ascii="Arial" w:hAnsi="Arial" w:cs="Arial"/>
          <w:color w:val="000000" w:themeColor="text1"/>
        </w:rPr>
      </w:pPr>
      <w:r>
        <w:rPr>
          <w:rFonts w:ascii="Arial" w:hAnsi="Arial" w:cs="Arial"/>
          <w:color w:val="000000" w:themeColor="text1"/>
        </w:rPr>
        <w:t>APPLICATION DEADLINE 30</w:t>
      </w:r>
      <w:r w:rsidRPr="00272355">
        <w:rPr>
          <w:rFonts w:ascii="Arial" w:hAnsi="Arial" w:cs="Arial"/>
          <w:color w:val="000000" w:themeColor="text1"/>
          <w:vertAlign w:val="superscript"/>
        </w:rPr>
        <w:t>th</w:t>
      </w:r>
      <w:r>
        <w:rPr>
          <w:rFonts w:ascii="Arial" w:hAnsi="Arial" w:cs="Arial"/>
          <w:color w:val="000000" w:themeColor="text1"/>
        </w:rPr>
        <w:t xml:space="preserve"> APRIL 2021</w:t>
      </w:r>
    </w:p>
    <w:p w14:paraId="0EC7BD17" w14:textId="77777777" w:rsidR="009D2680" w:rsidRPr="00F91A96" w:rsidRDefault="009D2680" w:rsidP="00F66F21">
      <w:pPr>
        <w:spacing w:line="276" w:lineRule="auto"/>
        <w:rPr>
          <w:rFonts w:ascii="Arial" w:hAnsi="Arial" w:cs="Arial"/>
          <w:color w:val="000000" w:themeColor="text1"/>
        </w:rPr>
      </w:pPr>
    </w:p>
    <w:p w14:paraId="1FADE4DD" w14:textId="3FE1C10F" w:rsidR="00736221" w:rsidRDefault="00736221" w:rsidP="00F66F21">
      <w:pPr>
        <w:tabs>
          <w:tab w:val="left" w:pos="513"/>
        </w:tabs>
        <w:spacing w:line="276" w:lineRule="auto"/>
        <w:rPr>
          <w:rFonts w:ascii="Arial" w:hAnsi="Arial" w:cs="Arial"/>
          <w:b/>
          <w:i/>
          <w:color w:val="000000" w:themeColor="text1"/>
        </w:rPr>
      </w:pPr>
    </w:p>
    <w:p w14:paraId="52B8255B" w14:textId="77777777" w:rsidR="00032114" w:rsidRPr="00F91A96" w:rsidRDefault="00032114" w:rsidP="00F66F21">
      <w:pPr>
        <w:tabs>
          <w:tab w:val="left" w:pos="513"/>
        </w:tabs>
        <w:spacing w:line="276" w:lineRule="auto"/>
        <w:rPr>
          <w:rFonts w:ascii="Arial" w:hAnsi="Arial" w:cs="Arial"/>
          <w:b/>
          <w:i/>
          <w:color w:val="000000" w:themeColor="text1"/>
        </w:rPr>
      </w:pPr>
    </w:p>
    <w:p w14:paraId="5B879010" w14:textId="5EF71CF8" w:rsidR="00E21FFF" w:rsidRPr="007F1346" w:rsidRDefault="00E21FFF" w:rsidP="00F66F21">
      <w:pPr>
        <w:tabs>
          <w:tab w:val="left" w:pos="513"/>
        </w:tabs>
        <w:spacing w:line="276" w:lineRule="auto"/>
        <w:rPr>
          <w:rFonts w:ascii="Arial Bold" w:hAnsi="Arial Bold" w:cs="Arial"/>
          <w:b/>
          <w:bCs/>
          <w:caps/>
          <w:color w:val="000000" w:themeColor="text1"/>
        </w:rPr>
      </w:pPr>
      <w:r w:rsidRPr="007F1346">
        <w:rPr>
          <w:rFonts w:ascii="Arial Bold" w:hAnsi="Arial Bold" w:cs="Arial"/>
          <w:b/>
          <w:bCs/>
          <w:caps/>
          <w:color w:val="000000" w:themeColor="text1"/>
        </w:rPr>
        <w:t xml:space="preserve">Specific Eligibility </w:t>
      </w:r>
      <w:r w:rsidR="007F1346" w:rsidRPr="007F1346">
        <w:rPr>
          <w:rFonts w:ascii="Arial Bold" w:hAnsi="Arial Bold" w:cs="Arial"/>
          <w:b/>
          <w:bCs/>
          <w:caps/>
          <w:color w:val="000000" w:themeColor="text1"/>
        </w:rPr>
        <w:t>Rules</w:t>
      </w:r>
      <w:r w:rsidRPr="007F1346">
        <w:rPr>
          <w:rFonts w:ascii="Arial Bold" w:hAnsi="Arial Bold" w:cs="Arial"/>
          <w:b/>
          <w:bCs/>
          <w:caps/>
          <w:color w:val="000000" w:themeColor="text1"/>
        </w:rPr>
        <w:t xml:space="preserve"> </w:t>
      </w:r>
    </w:p>
    <w:p w14:paraId="39504D08" w14:textId="77777777" w:rsidR="007F1346" w:rsidRDefault="007F1346" w:rsidP="00F66F21">
      <w:pPr>
        <w:tabs>
          <w:tab w:val="left" w:pos="709"/>
        </w:tabs>
        <w:spacing w:line="276" w:lineRule="auto"/>
        <w:jc w:val="both"/>
        <w:rPr>
          <w:rFonts w:ascii="Arial" w:hAnsi="Arial" w:cs="Arial"/>
          <w:color w:val="000000" w:themeColor="text1"/>
        </w:rPr>
      </w:pPr>
    </w:p>
    <w:p w14:paraId="289BA6E3" w14:textId="47198A07" w:rsidR="00E21FFF" w:rsidRDefault="00E21FFF" w:rsidP="00F66F21">
      <w:pPr>
        <w:tabs>
          <w:tab w:val="left" w:pos="709"/>
        </w:tabs>
        <w:spacing w:line="276" w:lineRule="auto"/>
        <w:jc w:val="both"/>
        <w:rPr>
          <w:rFonts w:ascii="Arial" w:hAnsi="Arial" w:cs="Arial"/>
          <w:color w:val="000000" w:themeColor="text1"/>
        </w:rPr>
      </w:pPr>
      <w:r w:rsidRPr="007F1346">
        <w:rPr>
          <w:rFonts w:ascii="Arial" w:hAnsi="Arial" w:cs="Arial"/>
          <w:color w:val="000000" w:themeColor="text1"/>
        </w:rPr>
        <w:t>In normal circumstances clubs will have to provide evidence that they have a minimum of ten years security of tenure at their ground. Where they are unable to do this</w:t>
      </w:r>
      <w:r w:rsidR="00406599">
        <w:rPr>
          <w:rFonts w:ascii="Arial" w:hAnsi="Arial" w:cs="Arial"/>
          <w:color w:val="000000" w:themeColor="text1"/>
        </w:rPr>
        <w:t>,</w:t>
      </w:r>
      <w:r w:rsidRPr="007F1346">
        <w:rPr>
          <w:rFonts w:ascii="Arial" w:hAnsi="Arial" w:cs="Arial"/>
          <w:color w:val="000000" w:themeColor="text1"/>
        </w:rPr>
        <w:t xml:space="preserve"> each case will be considered on its individual merits</w:t>
      </w:r>
      <w:r w:rsidR="00A73771" w:rsidRPr="00A73771">
        <w:rPr>
          <w:rFonts w:ascii="Arial" w:hAnsi="Arial" w:cs="Arial"/>
          <w:color w:val="000000" w:themeColor="text1"/>
        </w:rPr>
        <w:t>.</w:t>
      </w:r>
    </w:p>
    <w:p w14:paraId="0D50AFD3" w14:textId="6B75EC52" w:rsidR="00A73771" w:rsidRDefault="00A73771" w:rsidP="00F66F21">
      <w:pPr>
        <w:tabs>
          <w:tab w:val="left" w:pos="709"/>
        </w:tabs>
        <w:spacing w:line="276" w:lineRule="auto"/>
        <w:jc w:val="both"/>
        <w:rPr>
          <w:rFonts w:ascii="Arial" w:hAnsi="Arial" w:cs="Arial"/>
          <w:color w:val="000000" w:themeColor="text1"/>
        </w:rPr>
      </w:pPr>
    </w:p>
    <w:p w14:paraId="32958670" w14:textId="176BB1ED" w:rsidR="00A73771" w:rsidRPr="00A73771" w:rsidRDefault="00A73771" w:rsidP="00F66F21">
      <w:pPr>
        <w:tabs>
          <w:tab w:val="left" w:pos="709"/>
        </w:tabs>
        <w:spacing w:line="276" w:lineRule="auto"/>
        <w:rPr>
          <w:rFonts w:ascii="Arial" w:hAnsi="Arial" w:cs="Arial"/>
          <w:color w:val="000000" w:themeColor="text1"/>
        </w:rPr>
      </w:pPr>
      <w:r w:rsidRPr="00A73771">
        <w:rPr>
          <w:rFonts w:ascii="Arial" w:hAnsi="Arial" w:cs="Arial"/>
          <w:color w:val="000000" w:themeColor="text1"/>
        </w:rPr>
        <w:t xml:space="preserve">As part of the application, </w:t>
      </w:r>
      <w:r w:rsidR="00406599">
        <w:rPr>
          <w:rFonts w:ascii="Arial" w:hAnsi="Arial" w:cs="Arial"/>
          <w:color w:val="000000" w:themeColor="text1"/>
        </w:rPr>
        <w:t>c</w:t>
      </w:r>
      <w:r w:rsidRPr="00A73771">
        <w:rPr>
          <w:rFonts w:ascii="Arial" w:hAnsi="Arial" w:cs="Arial"/>
          <w:color w:val="000000" w:themeColor="text1"/>
        </w:rPr>
        <w:t xml:space="preserve">lubs must evidence that three quotes, planning permission (if relevant) and </w:t>
      </w:r>
      <w:r w:rsidR="00406599">
        <w:rPr>
          <w:rFonts w:ascii="Arial" w:hAnsi="Arial" w:cs="Arial"/>
          <w:color w:val="000000" w:themeColor="text1"/>
        </w:rPr>
        <w:t xml:space="preserve">that </w:t>
      </w:r>
      <w:r w:rsidRPr="00A73771">
        <w:rPr>
          <w:rFonts w:ascii="Arial" w:hAnsi="Arial" w:cs="Arial"/>
          <w:color w:val="000000" w:themeColor="text1"/>
        </w:rPr>
        <w:t xml:space="preserve">the necessary finance </w:t>
      </w:r>
      <w:r w:rsidR="00406599">
        <w:rPr>
          <w:rFonts w:ascii="Arial" w:hAnsi="Arial" w:cs="Arial"/>
          <w:color w:val="000000" w:themeColor="text1"/>
        </w:rPr>
        <w:t xml:space="preserve">will be </w:t>
      </w:r>
      <w:r w:rsidRPr="00A73771">
        <w:rPr>
          <w:rFonts w:ascii="Arial" w:hAnsi="Arial" w:cs="Arial"/>
          <w:color w:val="000000" w:themeColor="text1"/>
        </w:rPr>
        <w:t>in place (including minimum club funding contributions) in order to complete the required upgrades in a timely manner, consistent with the relevant Regulations.</w:t>
      </w:r>
    </w:p>
    <w:p w14:paraId="36885E6F" w14:textId="77777777" w:rsidR="00E21FFF" w:rsidRDefault="00E21FFF" w:rsidP="00F66F21">
      <w:pPr>
        <w:tabs>
          <w:tab w:val="left" w:pos="513"/>
        </w:tabs>
        <w:spacing w:line="276" w:lineRule="auto"/>
        <w:rPr>
          <w:rFonts w:ascii="Arial" w:hAnsi="Arial" w:cs="Arial"/>
          <w:color w:val="000000" w:themeColor="text1"/>
        </w:rPr>
      </w:pPr>
    </w:p>
    <w:p w14:paraId="46F44E5A" w14:textId="57607E39" w:rsidR="007F1346" w:rsidRPr="007F1346" w:rsidRDefault="007F1346" w:rsidP="00F66F21">
      <w:pPr>
        <w:pStyle w:val="Heading1"/>
        <w:spacing w:line="276" w:lineRule="auto"/>
        <w:rPr>
          <w:rFonts w:ascii="Arial Bold" w:hAnsi="Arial Bold" w:cs="Arial"/>
          <w:b/>
          <w:bCs/>
          <w:caps/>
          <w:color w:val="000000" w:themeColor="text1"/>
          <w:sz w:val="24"/>
          <w:szCs w:val="24"/>
        </w:rPr>
      </w:pPr>
      <w:r w:rsidRPr="007F1346">
        <w:rPr>
          <w:rFonts w:ascii="Arial Bold" w:hAnsi="Arial Bold" w:cs="Arial"/>
          <w:b/>
          <w:bCs/>
          <w:caps/>
          <w:color w:val="000000" w:themeColor="text1"/>
          <w:sz w:val="24"/>
          <w:szCs w:val="24"/>
        </w:rPr>
        <w:t>Grant Funding Limits</w:t>
      </w:r>
      <w:r w:rsidR="00F45E90">
        <w:rPr>
          <w:rFonts w:ascii="Arial Bold" w:hAnsi="Arial Bold" w:cs="Arial"/>
          <w:b/>
          <w:bCs/>
          <w:caps/>
          <w:color w:val="000000" w:themeColor="text1"/>
          <w:sz w:val="24"/>
          <w:szCs w:val="24"/>
        </w:rPr>
        <w:t xml:space="preserve"> </w:t>
      </w:r>
      <w:r w:rsidRPr="007F1346">
        <w:rPr>
          <w:rFonts w:ascii="Arial Bold" w:hAnsi="Arial Bold" w:cs="Arial"/>
          <w:b/>
          <w:bCs/>
          <w:caps/>
          <w:color w:val="000000" w:themeColor="text1"/>
          <w:sz w:val="24"/>
          <w:szCs w:val="24"/>
        </w:rPr>
        <w:t xml:space="preserve">and Securing Value for Money  </w:t>
      </w:r>
    </w:p>
    <w:p w14:paraId="256EB275" w14:textId="77777777" w:rsidR="007F1346" w:rsidRPr="00F36C1C" w:rsidRDefault="007F1346" w:rsidP="00F66F21">
      <w:pPr>
        <w:spacing w:line="276" w:lineRule="auto"/>
      </w:pPr>
    </w:p>
    <w:p w14:paraId="70DDE79E" w14:textId="47E06A43" w:rsidR="00F45E90" w:rsidRDefault="005F11A3" w:rsidP="00F66F21">
      <w:pPr>
        <w:spacing w:line="276" w:lineRule="auto"/>
        <w:rPr>
          <w:rFonts w:ascii="Arial" w:hAnsi="Arial" w:cs="Arial"/>
        </w:rPr>
      </w:pPr>
      <w:r>
        <w:rPr>
          <w:rFonts w:ascii="Arial" w:hAnsi="Arial" w:cs="Arial"/>
        </w:rPr>
        <w:t xml:space="preserve">The </w:t>
      </w:r>
      <w:r w:rsidR="00406599">
        <w:rPr>
          <w:rFonts w:ascii="Arial" w:hAnsi="Arial" w:cs="Arial"/>
        </w:rPr>
        <w:t>m</w:t>
      </w:r>
      <w:r w:rsidR="00F45E90">
        <w:rPr>
          <w:rFonts w:ascii="Arial" w:hAnsi="Arial" w:cs="Arial"/>
        </w:rPr>
        <w:t xml:space="preserve">aximum levels of </w:t>
      </w:r>
      <w:r>
        <w:rPr>
          <w:rFonts w:ascii="Arial" w:hAnsi="Arial" w:cs="Arial"/>
        </w:rPr>
        <w:t>g</w:t>
      </w:r>
      <w:r w:rsidR="00F45E90">
        <w:rPr>
          <w:rFonts w:ascii="Arial" w:hAnsi="Arial" w:cs="Arial"/>
        </w:rPr>
        <w:t>rant</w:t>
      </w:r>
      <w:r>
        <w:rPr>
          <w:rFonts w:ascii="Arial" w:hAnsi="Arial" w:cs="Arial"/>
        </w:rPr>
        <w:t xml:space="preserve"> available </w:t>
      </w:r>
      <w:r w:rsidR="00406599">
        <w:rPr>
          <w:rFonts w:ascii="Arial" w:hAnsi="Arial" w:cs="Arial"/>
        </w:rPr>
        <w:t xml:space="preserve">for clubs promoted to </w:t>
      </w:r>
      <w:r>
        <w:rPr>
          <w:rFonts w:ascii="Arial" w:hAnsi="Arial" w:cs="Arial"/>
        </w:rPr>
        <w:t>each tier are:</w:t>
      </w:r>
    </w:p>
    <w:p w14:paraId="62B7715D" w14:textId="3284DF78" w:rsidR="00F45E90" w:rsidRDefault="00F45E90" w:rsidP="00F66F21">
      <w:pPr>
        <w:spacing w:line="276" w:lineRule="auto"/>
        <w:rPr>
          <w:rFonts w:ascii="Arial" w:hAnsi="Arial" w:cs="Arial"/>
        </w:rPr>
      </w:pPr>
    </w:p>
    <w:p w14:paraId="604696A2" w14:textId="3FC4B143" w:rsidR="00F45E90" w:rsidRPr="001269E7" w:rsidRDefault="00406599" w:rsidP="001269E7">
      <w:pPr>
        <w:pStyle w:val="ListParagraph"/>
        <w:numPr>
          <w:ilvl w:val="0"/>
          <w:numId w:val="26"/>
        </w:numPr>
        <w:spacing w:line="276" w:lineRule="auto"/>
        <w:ind w:left="360"/>
        <w:rPr>
          <w:rFonts w:ascii="Arial" w:hAnsi="Arial" w:cs="Arial"/>
        </w:rPr>
      </w:pPr>
      <w:r w:rsidRPr="001269E7">
        <w:rPr>
          <w:rFonts w:ascii="Arial" w:hAnsi="Arial" w:cs="Arial"/>
        </w:rPr>
        <w:t xml:space="preserve">For </w:t>
      </w:r>
      <w:r w:rsidR="00F45E90" w:rsidRPr="001269E7">
        <w:rPr>
          <w:rFonts w:ascii="Arial" w:hAnsi="Arial" w:cs="Arial"/>
        </w:rPr>
        <w:t>Tier 2</w:t>
      </w:r>
      <w:r w:rsidR="007D3142" w:rsidRPr="001269E7">
        <w:rPr>
          <w:rFonts w:ascii="Arial" w:hAnsi="Arial" w:cs="Arial"/>
        </w:rPr>
        <w:t xml:space="preserve"> clubs seeking promotion to Tier 1</w:t>
      </w:r>
      <w:r w:rsidRPr="001269E7">
        <w:rPr>
          <w:rFonts w:ascii="Arial" w:hAnsi="Arial" w:cs="Arial"/>
        </w:rPr>
        <w:t>: 7</w:t>
      </w:r>
      <w:r w:rsidR="00F45E90" w:rsidRPr="001269E7">
        <w:rPr>
          <w:rFonts w:ascii="Arial" w:hAnsi="Arial" w:cs="Arial"/>
        </w:rPr>
        <w:t>5% of eligible costs</w:t>
      </w:r>
      <w:r w:rsidR="001269E7">
        <w:rPr>
          <w:rFonts w:ascii="Arial" w:hAnsi="Arial" w:cs="Arial"/>
        </w:rPr>
        <w:t>.</w:t>
      </w:r>
    </w:p>
    <w:p w14:paraId="3B30A9D2" w14:textId="2DC055C0" w:rsidR="00F45E90" w:rsidRPr="001269E7" w:rsidRDefault="00406599" w:rsidP="001269E7">
      <w:pPr>
        <w:pStyle w:val="ListParagraph"/>
        <w:numPr>
          <w:ilvl w:val="0"/>
          <w:numId w:val="26"/>
        </w:numPr>
        <w:spacing w:line="276" w:lineRule="auto"/>
        <w:ind w:left="360"/>
        <w:rPr>
          <w:rFonts w:ascii="Arial" w:hAnsi="Arial" w:cs="Arial"/>
        </w:rPr>
      </w:pPr>
      <w:r w:rsidRPr="001269E7">
        <w:rPr>
          <w:rFonts w:ascii="Arial" w:hAnsi="Arial" w:cs="Arial"/>
        </w:rPr>
        <w:t xml:space="preserve">For </w:t>
      </w:r>
      <w:r w:rsidR="00F45E90" w:rsidRPr="001269E7">
        <w:rPr>
          <w:rFonts w:ascii="Arial" w:hAnsi="Arial" w:cs="Arial"/>
        </w:rPr>
        <w:t>Tier 3</w:t>
      </w:r>
      <w:r w:rsidR="007D3142" w:rsidRPr="001269E7">
        <w:rPr>
          <w:rFonts w:ascii="Arial" w:hAnsi="Arial" w:cs="Arial"/>
        </w:rPr>
        <w:t xml:space="preserve"> clubs seeking promotion to Tier 2: </w:t>
      </w:r>
      <w:r w:rsidR="00F45E90" w:rsidRPr="001269E7">
        <w:rPr>
          <w:rFonts w:ascii="Arial" w:hAnsi="Arial" w:cs="Arial"/>
        </w:rPr>
        <w:t>80% of eligible costs</w:t>
      </w:r>
      <w:r w:rsidR="001269E7">
        <w:rPr>
          <w:rFonts w:ascii="Arial" w:hAnsi="Arial" w:cs="Arial"/>
        </w:rPr>
        <w:t>.</w:t>
      </w:r>
    </w:p>
    <w:p w14:paraId="0A72B786" w14:textId="46A66384" w:rsidR="00F45E90" w:rsidRDefault="007D3142" w:rsidP="001269E7">
      <w:pPr>
        <w:pStyle w:val="ListParagraph"/>
        <w:numPr>
          <w:ilvl w:val="0"/>
          <w:numId w:val="26"/>
        </w:numPr>
        <w:spacing w:line="276" w:lineRule="auto"/>
        <w:ind w:left="360"/>
        <w:rPr>
          <w:rFonts w:ascii="Arial" w:hAnsi="Arial" w:cs="Arial"/>
        </w:rPr>
      </w:pPr>
      <w:r w:rsidRPr="007D3142">
        <w:rPr>
          <w:rFonts w:ascii="Arial" w:hAnsi="Arial" w:cs="Arial"/>
        </w:rPr>
        <w:t xml:space="preserve">For </w:t>
      </w:r>
      <w:r w:rsidR="00F45E90" w:rsidRPr="007D3142">
        <w:rPr>
          <w:rFonts w:ascii="Arial" w:hAnsi="Arial" w:cs="Arial"/>
        </w:rPr>
        <w:t>Tier 4</w:t>
      </w:r>
      <w:r w:rsidRPr="007D3142">
        <w:rPr>
          <w:rFonts w:ascii="Arial" w:hAnsi="Arial" w:cs="Arial"/>
        </w:rPr>
        <w:t xml:space="preserve"> clubs seeking promotion to Tier 3: </w:t>
      </w:r>
      <w:r w:rsidR="00F45E90" w:rsidRPr="007D3142">
        <w:rPr>
          <w:rFonts w:ascii="Arial" w:hAnsi="Arial" w:cs="Arial"/>
        </w:rPr>
        <w:t>90% of eligible costs</w:t>
      </w:r>
      <w:r w:rsidR="001269E7">
        <w:rPr>
          <w:rFonts w:ascii="Arial" w:hAnsi="Arial" w:cs="Arial"/>
        </w:rPr>
        <w:t>.</w:t>
      </w:r>
      <w:r w:rsidR="001269E7">
        <w:rPr>
          <w:rFonts w:ascii="Arial" w:hAnsi="Arial" w:cs="Arial"/>
        </w:rPr>
        <w:br/>
      </w:r>
    </w:p>
    <w:p w14:paraId="5828A5CC" w14:textId="77777777" w:rsidR="001269E7" w:rsidRPr="007D3142" w:rsidRDefault="001269E7" w:rsidP="001269E7">
      <w:pPr>
        <w:pStyle w:val="ListParagraph"/>
        <w:spacing w:line="276" w:lineRule="auto"/>
        <w:ind w:left="360"/>
        <w:rPr>
          <w:rFonts w:ascii="Arial" w:hAnsi="Arial" w:cs="Arial"/>
        </w:rPr>
      </w:pPr>
    </w:p>
    <w:p w14:paraId="3132F172" w14:textId="39DC222C" w:rsidR="007F1346" w:rsidRPr="005F11A3" w:rsidRDefault="007F1346" w:rsidP="00F66F21">
      <w:pPr>
        <w:tabs>
          <w:tab w:val="left" w:pos="513"/>
        </w:tabs>
        <w:spacing w:line="276" w:lineRule="auto"/>
        <w:rPr>
          <w:rFonts w:ascii="Arial" w:hAnsi="Arial" w:cs="Arial"/>
          <w:b/>
          <w:bCs/>
          <w:color w:val="000000" w:themeColor="text1"/>
        </w:rPr>
      </w:pPr>
      <w:r w:rsidRPr="005F11A3">
        <w:rPr>
          <w:rFonts w:ascii="Arial" w:hAnsi="Arial" w:cs="Arial"/>
          <w:b/>
          <w:bCs/>
          <w:color w:val="000000" w:themeColor="text1"/>
        </w:rPr>
        <w:t>Value for money</w:t>
      </w:r>
    </w:p>
    <w:p w14:paraId="0FD5AA30" w14:textId="77777777" w:rsidR="007D3142" w:rsidRDefault="007F1346"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 xml:space="preserve">The grant award will be based on the lowest </w:t>
      </w:r>
      <w:r w:rsidRPr="00F91A96">
        <w:rPr>
          <w:rFonts w:ascii="Arial" w:hAnsi="Arial" w:cs="Arial"/>
          <w:bCs/>
          <w:iCs/>
          <w:color w:val="000000" w:themeColor="text1"/>
        </w:rPr>
        <w:t>acceptable</w:t>
      </w:r>
      <w:r w:rsidRPr="00F91A96">
        <w:rPr>
          <w:rFonts w:ascii="Arial" w:hAnsi="Arial" w:cs="Arial"/>
          <w:color w:val="000000" w:themeColor="text1"/>
        </w:rPr>
        <w:t xml:space="preserve"> tender. </w:t>
      </w:r>
    </w:p>
    <w:p w14:paraId="6C2986C7" w14:textId="77777777" w:rsidR="007D3142" w:rsidRDefault="007D3142" w:rsidP="00F66F21">
      <w:pPr>
        <w:tabs>
          <w:tab w:val="left" w:pos="513"/>
        </w:tabs>
        <w:spacing w:line="276" w:lineRule="auto"/>
        <w:rPr>
          <w:rFonts w:ascii="Arial" w:hAnsi="Arial" w:cs="Arial"/>
          <w:color w:val="000000" w:themeColor="text1"/>
        </w:rPr>
      </w:pPr>
    </w:p>
    <w:p w14:paraId="0A657DE8" w14:textId="19D3E48E" w:rsidR="007F1346" w:rsidRPr="00F91A96" w:rsidRDefault="007D3142" w:rsidP="00F66F21">
      <w:pPr>
        <w:tabs>
          <w:tab w:val="left" w:pos="513"/>
        </w:tabs>
        <w:spacing w:line="276" w:lineRule="auto"/>
        <w:rPr>
          <w:rFonts w:ascii="Arial" w:hAnsi="Arial" w:cs="Arial"/>
          <w:color w:val="000000" w:themeColor="text1"/>
        </w:rPr>
      </w:pPr>
      <w:r>
        <w:rPr>
          <w:rFonts w:ascii="Arial" w:hAnsi="Arial" w:cs="Arial"/>
          <w:color w:val="000000" w:themeColor="text1"/>
        </w:rPr>
        <w:t xml:space="preserve">Where appropriate, </w:t>
      </w:r>
      <w:r w:rsidR="007F1346" w:rsidRPr="00F91A96">
        <w:rPr>
          <w:rFonts w:ascii="Arial" w:hAnsi="Arial" w:cs="Arial"/>
          <w:color w:val="000000" w:themeColor="text1"/>
        </w:rPr>
        <w:t xml:space="preserve">WGI will </w:t>
      </w:r>
      <w:r>
        <w:rPr>
          <w:rFonts w:ascii="Arial" w:hAnsi="Arial" w:cs="Arial"/>
          <w:color w:val="000000" w:themeColor="text1"/>
        </w:rPr>
        <w:t xml:space="preserve">also </w:t>
      </w:r>
      <w:r w:rsidR="007F1346" w:rsidRPr="00F91A96">
        <w:rPr>
          <w:rFonts w:ascii="Arial" w:hAnsi="Arial" w:cs="Arial"/>
          <w:color w:val="000000" w:themeColor="text1"/>
        </w:rPr>
        <w:t>attempt to achieve value for money for clubs with the same projects by securing preferential rates with contractors.</w:t>
      </w:r>
    </w:p>
    <w:p w14:paraId="729BD870" w14:textId="77777777" w:rsidR="007F1346" w:rsidRDefault="007F1346" w:rsidP="00F66F21">
      <w:pPr>
        <w:tabs>
          <w:tab w:val="left" w:pos="513"/>
        </w:tabs>
        <w:spacing w:line="276" w:lineRule="auto"/>
        <w:rPr>
          <w:rFonts w:ascii="Arial" w:hAnsi="Arial" w:cs="Arial"/>
          <w:color w:val="000000" w:themeColor="text1"/>
        </w:rPr>
      </w:pPr>
    </w:p>
    <w:p w14:paraId="5FCB3281" w14:textId="6FBE92D3" w:rsidR="007F1346" w:rsidRPr="00F91A96" w:rsidRDefault="007D3142" w:rsidP="00F66F21">
      <w:pPr>
        <w:tabs>
          <w:tab w:val="left" w:pos="513"/>
        </w:tabs>
        <w:spacing w:line="276" w:lineRule="auto"/>
        <w:rPr>
          <w:rFonts w:ascii="Arial" w:hAnsi="Arial" w:cs="Arial"/>
          <w:color w:val="000000" w:themeColor="text1"/>
        </w:rPr>
      </w:pPr>
      <w:r>
        <w:rPr>
          <w:rFonts w:ascii="Arial" w:hAnsi="Arial" w:cs="Arial"/>
          <w:color w:val="000000" w:themeColor="text1"/>
        </w:rPr>
        <w:t>For purposes of consistency, t</w:t>
      </w:r>
      <w:r w:rsidR="007F1346" w:rsidRPr="00F91A96">
        <w:rPr>
          <w:rFonts w:ascii="Arial" w:hAnsi="Arial" w:cs="Arial"/>
          <w:color w:val="000000" w:themeColor="text1"/>
        </w:rPr>
        <w:t>he following fixed grants</w:t>
      </w:r>
      <w:r w:rsidR="001269E7">
        <w:rPr>
          <w:rFonts w:ascii="Arial" w:hAnsi="Arial" w:cs="Arial"/>
          <w:color w:val="000000" w:themeColor="text1"/>
        </w:rPr>
        <w:t>, based on historical evidence,</w:t>
      </w:r>
      <w:r w:rsidR="007F1346" w:rsidRPr="00F91A96">
        <w:rPr>
          <w:rFonts w:ascii="Arial" w:hAnsi="Arial" w:cs="Arial"/>
          <w:color w:val="000000" w:themeColor="text1"/>
        </w:rPr>
        <w:t xml:space="preserve"> will apply to </w:t>
      </w:r>
      <w:r>
        <w:rPr>
          <w:rFonts w:ascii="Arial" w:hAnsi="Arial" w:cs="Arial"/>
          <w:color w:val="000000" w:themeColor="text1"/>
        </w:rPr>
        <w:t>the following st</w:t>
      </w:r>
      <w:r w:rsidR="007F1346" w:rsidRPr="00F91A96">
        <w:rPr>
          <w:rFonts w:ascii="Arial" w:hAnsi="Arial" w:cs="Arial"/>
          <w:color w:val="000000" w:themeColor="text1"/>
        </w:rPr>
        <w:t>andard projects:</w:t>
      </w:r>
      <w:r w:rsidR="007F1346">
        <w:rPr>
          <w:rFonts w:ascii="Arial" w:hAnsi="Arial" w:cs="Arial"/>
          <w:color w:val="000000" w:themeColor="text1"/>
        </w:rPr>
        <w:br/>
      </w:r>
    </w:p>
    <w:p w14:paraId="158ACE32" w14:textId="1EE7ED7B" w:rsidR="007F1346" w:rsidRPr="007D3142" w:rsidRDefault="007D3142" w:rsidP="001269E7">
      <w:pPr>
        <w:pStyle w:val="ListParagraph"/>
        <w:numPr>
          <w:ilvl w:val="0"/>
          <w:numId w:val="31"/>
        </w:numPr>
        <w:tabs>
          <w:tab w:val="left" w:pos="993"/>
        </w:tabs>
        <w:spacing w:line="276" w:lineRule="auto"/>
        <w:ind w:left="360" w:right="-1135"/>
        <w:rPr>
          <w:rFonts w:ascii="Arial" w:hAnsi="Arial" w:cs="Arial"/>
          <w:color w:val="000000" w:themeColor="text1"/>
        </w:rPr>
      </w:pPr>
      <w:r w:rsidRPr="007D3142">
        <w:rPr>
          <w:rFonts w:ascii="Arial" w:hAnsi="Arial" w:cs="Arial"/>
          <w:color w:val="000000" w:themeColor="text1"/>
        </w:rPr>
        <w:t>C</w:t>
      </w:r>
      <w:r w:rsidR="007F1346" w:rsidRPr="007D3142">
        <w:rPr>
          <w:rFonts w:ascii="Arial" w:hAnsi="Arial" w:cs="Arial"/>
          <w:color w:val="000000" w:themeColor="text1"/>
        </w:rPr>
        <w:t>oncrete hardstanding</w:t>
      </w:r>
      <w:r>
        <w:rPr>
          <w:rFonts w:ascii="Arial" w:hAnsi="Arial" w:cs="Arial"/>
          <w:color w:val="000000" w:themeColor="text1"/>
        </w:rPr>
        <w:t>:</w:t>
      </w:r>
      <w:r w:rsidR="001269E7">
        <w:rPr>
          <w:rFonts w:ascii="Arial" w:hAnsi="Arial" w:cs="Arial"/>
          <w:color w:val="000000" w:themeColor="text1"/>
        </w:rPr>
        <w:t xml:space="preserve"> </w:t>
      </w:r>
      <w:r w:rsidR="007F1346" w:rsidRPr="007D3142">
        <w:rPr>
          <w:rFonts w:ascii="Arial" w:hAnsi="Arial" w:cs="Arial"/>
          <w:color w:val="000000" w:themeColor="text1"/>
        </w:rPr>
        <w:t xml:space="preserve">£3,300 </w:t>
      </w:r>
      <w:r w:rsidR="001269E7">
        <w:rPr>
          <w:rFonts w:ascii="Arial" w:hAnsi="Arial" w:cs="Arial"/>
          <w:color w:val="000000" w:themeColor="text1"/>
        </w:rPr>
        <w:t>(</w:t>
      </w:r>
      <w:r w:rsidR="007F1346" w:rsidRPr="007D3142">
        <w:rPr>
          <w:rFonts w:ascii="Arial" w:hAnsi="Arial" w:cs="Arial"/>
          <w:color w:val="000000" w:themeColor="text1"/>
        </w:rPr>
        <w:t>1 pitch length</w:t>
      </w:r>
      <w:r w:rsidR="001269E7">
        <w:rPr>
          <w:rFonts w:ascii="Arial" w:hAnsi="Arial" w:cs="Arial"/>
          <w:color w:val="000000" w:themeColor="text1"/>
        </w:rPr>
        <w:t>)</w:t>
      </w:r>
      <w:r w:rsidR="007F1346" w:rsidRPr="007D3142">
        <w:rPr>
          <w:rFonts w:ascii="Arial" w:hAnsi="Arial" w:cs="Arial"/>
          <w:color w:val="000000" w:themeColor="text1"/>
        </w:rPr>
        <w:t>;</w:t>
      </w:r>
      <w:r>
        <w:rPr>
          <w:rFonts w:ascii="Arial" w:hAnsi="Arial" w:cs="Arial"/>
          <w:color w:val="000000" w:themeColor="text1"/>
        </w:rPr>
        <w:t xml:space="preserve"> </w:t>
      </w:r>
      <w:r w:rsidR="007F1346" w:rsidRPr="007D3142">
        <w:rPr>
          <w:rFonts w:ascii="Arial" w:hAnsi="Arial" w:cs="Arial"/>
          <w:color w:val="000000" w:themeColor="text1"/>
        </w:rPr>
        <w:t xml:space="preserve">£2,100 </w:t>
      </w:r>
      <w:r w:rsidR="001269E7">
        <w:rPr>
          <w:rFonts w:ascii="Arial" w:hAnsi="Arial" w:cs="Arial"/>
          <w:color w:val="000000" w:themeColor="text1"/>
        </w:rPr>
        <w:t>(</w:t>
      </w:r>
      <w:r w:rsidR="007F1346" w:rsidRPr="007D3142">
        <w:rPr>
          <w:rFonts w:ascii="Arial" w:hAnsi="Arial" w:cs="Arial"/>
          <w:color w:val="000000" w:themeColor="text1"/>
        </w:rPr>
        <w:t>1 pitch width</w:t>
      </w:r>
      <w:r w:rsidR="001269E7">
        <w:rPr>
          <w:rFonts w:ascii="Arial" w:hAnsi="Arial" w:cs="Arial"/>
          <w:color w:val="000000" w:themeColor="text1"/>
        </w:rPr>
        <w:t>)</w:t>
      </w:r>
      <w:r w:rsidR="007F1346" w:rsidRPr="007D3142">
        <w:rPr>
          <w:rFonts w:ascii="Arial" w:hAnsi="Arial" w:cs="Arial"/>
          <w:color w:val="000000" w:themeColor="text1"/>
        </w:rPr>
        <w:t>;</w:t>
      </w:r>
    </w:p>
    <w:p w14:paraId="0915216B" w14:textId="090FED5B" w:rsidR="007F1346" w:rsidRPr="007D3142" w:rsidRDefault="007F1346" w:rsidP="001269E7">
      <w:pPr>
        <w:pStyle w:val="ListParagraph"/>
        <w:numPr>
          <w:ilvl w:val="0"/>
          <w:numId w:val="31"/>
        </w:numPr>
        <w:tabs>
          <w:tab w:val="left" w:pos="993"/>
        </w:tabs>
        <w:spacing w:line="276" w:lineRule="auto"/>
        <w:ind w:left="369"/>
        <w:rPr>
          <w:rFonts w:ascii="Arial" w:hAnsi="Arial" w:cs="Arial"/>
          <w:color w:val="000000" w:themeColor="text1"/>
        </w:rPr>
      </w:pPr>
      <w:r w:rsidRPr="007D3142">
        <w:rPr>
          <w:rFonts w:ascii="Arial" w:hAnsi="Arial" w:cs="Arial"/>
          <w:color w:val="000000" w:themeColor="text1"/>
        </w:rPr>
        <w:t xml:space="preserve">8 </w:t>
      </w:r>
      <w:r w:rsidR="00C07293">
        <w:rPr>
          <w:rFonts w:ascii="Arial" w:hAnsi="Arial" w:cs="Arial"/>
          <w:color w:val="000000" w:themeColor="text1"/>
        </w:rPr>
        <w:t>person</w:t>
      </w:r>
      <w:r w:rsidRPr="007D3142">
        <w:rPr>
          <w:rFonts w:ascii="Arial" w:hAnsi="Arial" w:cs="Arial"/>
          <w:color w:val="000000" w:themeColor="text1"/>
        </w:rPr>
        <w:t xml:space="preserve"> Dugouts (set of two)</w:t>
      </w:r>
      <w:r w:rsidR="007D3142">
        <w:rPr>
          <w:rFonts w:ascii="Arial" w:hAnsi="Arial" w:cs="Arial"/>
          <w:color w:val="000000" w:themeColor="text1"/>
        </w:rPr>
        <w:t>:</w:t>
      </w:r>
      <w:r w:rsidR="001269E7">
        <w:rPr>
          <w:rFonts w:ascii="Arial" w:hAnsi="Arial" w:cs="Arial"/>
          <w:color w:val="000000" w:themeColor="text1"/>
        </w:rPr>
        <w:t xml:space="preserve"> </w:t>
      </w:r>
      <w:r w:rsidRPr="007D3142">
        <w:rPr>
          <w:rFonts w:ascii="Arial" w:hAnsi="Arial" w:cs="Arial"/>
          <w:color w:val="000000" w:themeColor="text1"/>
        </w:rPr>
        <w:t>£3,700</w:t>
      </w:r>
    </w:p>
    <w:p w14:paraId="28A71826" w14:textId="428E5649" w:rsidR="007D3142" w:rsidRPr="007D3142" w:rsidRDefault="001269E7" w:rsidP="001269E7">
      <w:pPr>
        <w:pStyle w:val="ListParagraph"/>
        <w:tabs>
          <w:tab w:val="left" w:pos="513"/>
          <w:tab w:val="left" w:pos="993"/>
        </w:tabs>
        <w:spacing w:line="276" w:lineRule="auto"/>
        <w:ind w:left="369"/>
        <w:rPr>
          <w:rFonts w:ascii="Arial" w:hAnsi="Arial" w:cs="Arial"/>
          <w:color w:val="000000" w:themeColor="text1"/>
        </w:rPr>
      </w:pPr>
      <w:r>
        <w:rPr>
          <w:rFonts w:ascii="Arial" w:hAnsi="Arial" w:cs="Arial"/>
          <w:color w:val="000000" w:themeColor="text1"/>
        </w:rPr>
        <w:t>(</w:t>
      </w:r>
      <w:r w:rsidR="007F1346" w:rsidRPr="007D3142">
        <w:rPr>
          <w:rFonts w:ascii="Arial" w:hAnsi="Arial" w:cs="Arial"/>
          <w:color w:val="000000" w:themeColor="text1"/>
        </w:rPr>
        <w:t>Moveable and fixed dugouts that meet league requirements are eligible for grant aid.</w:t>
      </w:r>
      <w:r w:rsidR="007D3142" w:rsidRPr="007D3142">
        <w:rPr>
          <w:rFonts w:ascii="Arial" w:hAnsi="Arial" w:cs="Arial"/>
          <w:color w:val="000000" w:themeColor="text1"/>
        </w:rPr>
        <w:t xml:space="preserve"> </w:t>
      </w:r>
      <w:r w:rsidR="007F1346" w:rsidRPr="007D3142">
        <w:rPr>
          <w:rFonts w:ascii="Arial" w:hAnsi="Arial" w:cs="Arial"/>
          <w:color w:val="000000" w:themeColor="text1"/>
        </w:rPr>
        <w:t>Dugouts should be positioned on the same side of the pitch and equidistant either side of the half way line.</w:t>
      </w:r>
      <w:r>
        <w:rPr>
          <w:rFonts w:ascii="Arial" w:hAnsi="Arial" w:cs="Arial"/>
          <w:color w:val="000000" w:themeColor="text1"/>
        </w:rPr>
        <w:t>)</w:t>
      </w:r>
    </w:p>
    <w:p w14:paraId="29E62B6D" w14:textId="77777777" w:rsidR="00C07293" w:rsidRDefault="007F1346" w:rsidP="001269E7">
      <w:pPr>
        <w:pStyle w:val="ListParagraph"/>
        <w:numPr>
          <w:ilvl w:val="0"/>
          <w:numId w:val="31"/>
        </w:numPr>
        <w:tabs>
          <w:tab w:val="left" w:pos="513"/>
          <w:tab w:val="left" w:pos="993"/>
        </w:tabs>
        <w:spacing w:line="276" w:lineRule="auto"/>
        <w:ind w:left="369"/>
        <w:rPr>
          <w:rFonts w:ascii="Arial" w:hAnsi="Arial" w:cs="Arial"/>
          <w:color w:val="000000" w:themeColor="text1"/>
        </w:rPr>
      </w:pPr>
      <w:r w:rsidRPr="007D3142">
        <w:rPr>
          <w:rFonts w:ascii="Arial" w:hAnsi="Arial" w:cs="Arial"/>
          <w:color w:val="000000" w:themeColor="text1"/>
        </w:rPr>
        <w:t>Perimeter pitch spectator barrier</w:t>
      </w:r>
      <w:r w:rsidR="001269E7">
        <w:rPr>
          <w:rFonts w:ascii="Arial" w:hAnsi="Arial" w:cs="Arial"/>
          <w:color w:val="000000" w:themeColor="text1"/>
        </w:rPr>
        <w:t xml:space="preserve">: </w:t>
      </w:r>
      <w:r w:rsidR="007D3142" w:rsidRPr="007D3142">
        <w:rPr>
          <w:rFonts w:ascii="Arial" w:hAnsi="Arial" w:cs="Arial"/>
          <w:color w:val="000000" w:themeColor="text1"/>
        </w:rPr>
        <w:t>£3,700</w:t>
      </w:r>
      <w:r w:rsidR="00C07293">
        <w:rPr>
          <w:rFonts w:ascii="Arial" w:hAnsi="Arial" w:cs="Arial"/>
          <w:color w:val="000000" w:themeColor="text1"/>
        </w:rPr>
        <w:t xml:space="preserve">  </w:t>
      </w:r>
    </w:p>
    <w:p w14:paraId="312C3C65" w14:textId="47127382" w:rsidR="007F1346" w:rsidRPr="001269E7" w:rsidRDefault="007F1346" w:rsidP="00C07293">
      <w:pPr>
        <w:pStyle w:val="ListParagraph"/>
        <w:tabs>
          <w:tab w:val="left" w:pos="513"/>
          <w:tab w:val="left" w:pos="993"/>
        </w:tabs>
        <w:spacing w:line="276" w:lineRule="auto"/>
        <w:ind w:left="369"/>
        <w:rPr>
          <w:rFonts w:ascii="Arial" w:hAnsi="Arial" w:cs="Arial"/>
          <w:color w:val="000000" w:themeColor="text1"/>
        </w:rPr>
      </w:pPr>
      <w:r w:rsidRPr="001269E7">
        <w:rPr>
          <w:rFonts w:ascii="Arial" w:hAnsi="Arial" w:cs="Arial"/>
          <w:color w:val="000000" w:themeColor="text1"/>
        </w:rPr>
        <w:t>(</w:t>
      </w:r>
      <w:r w:rsidR="001269E7">
        <w:rPr>
          <w:rFonts w:ascii="Arial" w:hAnsi="Arial" w:cs="Arial"/>
          <w:color w:val="000000" w:themeColor="text1"/>
        </w:rPr>
        <w:t>M</w:t>
      </w:r>
      <w:r w:rsidRPr="001269E7">
        <w:rPr>
          <w:rFonts w:ascii="Arial" w:hAnsi="Arial" w:cs="Arial"/>
          <w:color w:val="000000" w:themeColor="text1"/>
        </w:rPr>
        <w:t>ust be 50mm diameter of galvanised met</w:t>
      </w:r>
      <w:r w:rsidR="00C07293">
        <w:rPr>
          <w:rFonts w:ascii="Arial" w:hAnsi="Arial" w:cs="Arial"/>
          <w:color w:val="000000" w:themeColor="text1"/>
        </w:rPr>
        <w:t>al)</w:t>
      </w:r>
      <w:r w:rsidR="007D3142" w:rsidRPr="001269E7">
        <w:rPr>
          <w:rFonts w:ascii="Arial" w:hAnsi="Arial" w:cs="Arial"/>
          <w:color w:val="000000" w:themeColor="text1"/>
        </w:rPr>
        <w:tab/>
      </w:r>
    </w:p>
    <w:p w14:paraId="1C54B817" w14:textId="24D9B028" w:rsidR="007D3142" w:rsidRPr="007D3142" w:rsidRDefault="007D3142" w:rsidP="001269E7">
      <w:pPr>
        <w:pStyle w:val="ListParagraph"/>
        <w:numPr>
          <w:ilvl w:val="0"/>
          <w:numId w:val="31"/>
        </w:numPr>
        <w:tabs>
          <w:tab w:val="left" w:pos="993"/>
        </w:tabs>
        <w:spacing w:line="276" w:lineRule="auto"/>
        <w:ind w:left="369"/>
        <w:rPr>
          <w:rFonts w:ascii="Arial" w:hAnsi="Arial" w:cs="Arial"/>
          <w:color w:val="000000" w:themeColor="text1"/>
        </w:rPr>
      </w:pPr>
      <w:r w:rsidRPr="007D3142">
        <w:rPr>
          <w:rFonts w:ascii="Arial" w:hAnsi="Arial" w:cs="Arial"/>
          <w:color w:val="000000" w:themeColor="text1"/>
        </w:rPr>
        <w:t>1</w:t>
      </w:r>
      <w:r w:rsidR="007F1346" w:rsidRPr="007D3142">
        <w:rPr>
          <w:rFonts w:ascii="Arial" w:hAnsi="Arial" w:cs="Arial"/>
          <w:color w:val="000000" w:themeColor="text1"/>
        </w:rPr>
        <w:t xml:space="preserve">00 seat </w:t>
      </w:r>
      <w:proofErr w:type="gramStart"/>
      <w:r w:rsidR="007F1346" w:rsidRPr="007D3142">
        <w:rPr>
          <w:rFonts w:ascii="Arial" w:hAnsi="Arial" w:cs="Arial"/>
          <w:color w:val="000000" w:themeColor="text1"/>
        </w:rPr>
        <w:t>stand</w:t>
      </w:r>
      <w:proofErr w:type="gramEnd"/>
      <w:r w:rsidR="001269E7">
        <w:rPr>
          <w:rFonts w:ascii="Arial" w:hAnsi="Arial" w:cs="Arial"/>
          <w:color w:val="000000" w:themeColor="text1"/>
        </w:rPr>
        <w:t xml:space="preserve">: </w:t>
      </w:r>
      <w:r w:rsidR="007F1346" w:rsidRPr="007D3142">
        <w:rPr>
          <w:rFonts w:ascii="Arial" w:hAnsi="Arial" w:cs="Arial"/>
          <w:color w:val="000000" w:themeColor="text1"/>
        </w:rPr>
        <w:t>£16</w:t>
      </w:r>
      <w:r w:rsidRPr="007D3142">
        <w:rPr>
          <w:rFonts w:ascii="Arial" w:hAnsi="Arial" w:cs="Arial"/>
          <w:color w:val="000000" w:themeColor="text1"/>
        </w:rPr>
        <w:t>,</w:t>
      </w:r>
      <w:r w:rsidR="007F1346" w:rsidRPr="007D3142">
        <w:rPr>
          <w:rFonts w:ascii="Arial" w:hAnsi="Arial" w:cs="Arial"/>
          <w:color w:val="000000" w:themeColor="text1"/>
        </w:rPr>
        <w:t>500</w:t>
      </w:r>
    </w:p>
    <w:p w14:paraId="5C53334B" w14:textId="7F35F4FA" w:rsidR="007F1346" w:rsidRPr="007D3142" w:rsidRDefault="007F1346" w:rsidP="001269E7">
      <w:pPr>
        <w:pStyle w:val="ListParagraph"/>
        <w:numPr>
          <w:ilvl w:val="0"/>
          <w:numId w:val="31"/>
        </w:numPr>
        <w:tabs>
          <w:tab w:val="left" w:pos="993"/>
        </w:tabs>
        <w:spacing w:line="276" w:lineRule="auto"/>
        <w:ind w:left="369"/>
        <w:rPr>
          <w:rFonts w:ascii="Arial" w:hAnsi="Arial" w:cs="Arial"/>
          <w:color w:val="000000" w:themeColor="text1"/>
        </w:rPr>
      </w:pPr>
      <w:r w:rsidRPr="007D3142">
        <w:rPr>
          <w:rFonts w:ascii="Arial" w:hAnsi="Arial" w:cs="Arial"/>
          <w:color w:val="000000" w:themeColor="text1"/>
        </w:rPr>
        <w:t>Foundations to stand</w:t>
      </w:r>
      <w:r w:rsidR="001269E7">
        <w:rPr>
          <w:rFonts w:ascii="Arial" w:hAnsi="Arial" w:cs="Arial"/>
          <w:color w:val="000000" w:themeColor="text1"/>
        </w:rPr>
        <w:t xml:space="preserve">: </w:t>
      </w:r>
      <w:r w:rsidRPr="007D3142">
        <w:rPr>
          <w:rFonts w:ascii="Arial" w:hAnsi="Arial" w:cs="Arial"/>
          <w:color w:val="000000" w:themeColor="text1"/>
        </w:rPr>
        <w:t>£7,500</w:t>
      </w:r>
    </w:p>
    <w:p w14:paraId="1D62FC2E" w14:textId="2B153137" w:rsidR="007D3142" w:rsidRPr="007D3142" w:rsidRDefault="007F1346" w:rsidP="001269E7">
      <w:pPr>
        <w:pStyle w:val="ListParagraph"/>
        <w:numPr>
          <w:ilvl w:val="0"/>
          <w:numId w:val="31"/>
        </w:numPr>
        <w:tabs>
          <w:tab w:val="left" w:pos="993"/>
        </w:tabs>
        <w:spacing w:line="276" w:lineRule="auto"/>
        <w:ind w:left="369"/>
        <w:rPr>
          <w:rFonts w:ascii="Arial" w:hAnsi="Arial" w:cs="Arial"/>
          <w:color w:val="000000" w:themeColor="text1"/>
        </w:rPr>
      </w:pPr>
      <w:r w:rsidRPr="007D3142">
        <w:rPr>
          <w:rFonts w:ascii="Arial" w:hAnsi="Arial" w:cs="Arial"/>
          <w:color w:val="000000" w:themeColor="text1"/>
        </w:rPr>
        <w:t>Security shutters to stand</w:t>
      </w:r>
      <w:r w:rsidR="001269E7">
        <w:rPr>
          <w:rFonts w:ascii="Arial" w:hAnsi="Arial" w:cs="Arial"/>
          <w:color w:val="000000" w:themeColor="text1"/>
        </w:rPr>
        <w:t xml:space="preserve">: </w:t>
      </w:r>
      <w:r w:rsidRPr="007D3142">
        <w:rPr>
          <w:rFonts w:ascii="Arial" w:hAnsi="Arial" w:cs="Arial"/>
          <w:color w:val="000000" w:themeColor="text1"/>
        </w:rPr>
        <w:t>£9,200</w:t>
      </w:r>
    </w:p>
    <w:p w14:paraId="0214C83B" w14:textId="2F1D87D9" w:rsidR="00533235" w:rsidRPr="00533235" w:rsidRDefault="007D3142" w:rsidP="00533235">
      <w:pPr>
        <w:tabs>
          <w:tab w:val="left" w:pos="851"/>
        </w:tabs>
        <w:spacing w:line="276" w:lineRule="auto"/>
        <w:rPr>
          <w:rFonts w:ascii="Arial" w:hAnsi="Arial" w:cs="Arial"/>
          <w:color w:val="000000" w:themeColor="text1"/>
        </w:rPr>
      </w:pPr>
      <w:r>
        <w:rPr>
          <w:rFonts w:ascii="Arial" w:hAnsi="Arial" w:cs="Arial"/>
          <w:color w:val="000000" w:themeColor="text1"/>
        </w:rPr>
        <w:br/>
      </w:r>
      <w:r w:rsidR="001269E7">
        <w:rPr>
          <w:rFonts w:ascii="Arial" w:hAnsi="Arial" w:cs="Arial"/>
          <w:color w:val="000000" w:themeColor="text1"/>
        </w:rPr>
        <w:t xml:space="preserve">N.B. </w:t>
      </w:r>
      <w:r>
        <w:rPr>
          <w:rFonts w:ascii="Arial" w:hAnsi="Arial" w:cs="Arial"/>
          <w:color w:val="000000" w:themeColor="text1"/>
        </w:rPr>
        <w:t xml:space="preserve">In circumstances where </w:t>
      </w:r>
      <w:r w:rsidR="001269E7">
        <w:rPr>
          <w:rFonts w:ascii="Arial" w:hAnsi="Arial" w:cs="Arial"/>
          <w:color w:val="000000" w:themeColor="text1"/>
        </w:rPr>
        <w:t xml:space="preserve">the scale of the project needs to be greater to meet League requirements </w:t>
      </w:r>
      <w:proofErr w:type="gramStart"/>
      <w:r w:rsidR="001269E7">
        <w:rPr>
          <w:rFonts w:ascii="Arial" w:hAnsi="Arial" w:cs="Arial"/>
          <w:color w:val="000000" w:themeColor="text1"/>
        </w:rPr>
        <w:t>i.e.</w:t>
      </w:r>
      <w:proofErr w:type="gramEnd"/>
      <w:r w:rsidR="001269E7">
        <w:rPr>
          <w:rFonts w:ascii="Arial" w:hAnsi="Arial" w:cs="Arial"/>
          <w:color w:val="000000" w:themeColor="text1"/>
        </w:rPr>
        <w:t xml:space="preserve"> seat numbers, the standard level of grant will be adjusted on a pro-rata basis.</w:t>
      </w:r>
    </w:p>
    <w:p w14:paraId="77B08519" w14:textId="6B3F9A71" w:rsidR="007F1346" w:rsidRPr="00165D24" w:rsidRDefault="007F1346" w:rsidP="00F66F21">
      <w:pPr>
        <w:tabs>
          <w:tab w:val="left" w:pos="513"/>
        </w:tabs>
        <w:spacing w:line="276" w:lineRule="auto"/>
        <w:rPr>
          <w:rFonts w:ascii="Arial" w:hAnsi="Arial" w:cs="Arial"/>
          <w:b/>
          <w:bCs/>
          <w:color w:val="000000" w:themeColor="text1"/>
        </w:rPr>
      </w:pPr>
      <w:r w:rsidRPr="00165D24">
        <w:rPr>
          <w:rFonts w:ascii="Arial" w:hAnsi="Arial" w:cs="Arial"/>
          <w:b/>
          <w:bCs/>
          <w:color w:val="000000" w:themeColor="text1"/>
        </w:rPr>
        <w:t>Contractors</w:t>
      </w:r>
    </w:p>
    <w:p w14:paraId="596A80C7" w14:textId="48F10AE7" w:rsidR="00E21FFF" w:rsidRPr="007F1346" w:rsidRDefault="007F1346" w:rsidP="001269E7">
      <w:pPr>
        <w:tabs>
          <w:tab w:val="left" w:pos="540"/>
        </w:tabs>
        <w:spacing w:line="276" w:lineRule="auto"/>
        <w:rPr>
          <w:rFonts w:ascii="Arial Bold" w:hAnsi="Arial Bold" w:cs="Arial"/>
          <w:b/>
          <w:bCs/>
          <w:caps/>
          <w:color w:val="000000" w:themeColor="text1"/>
        </w:rPr>
      </w:pPr>
      <w:r w:rsidRPr="00F91A96">
        <w:rPr>
          <w:rFonts w:ascii="Arial" w:hAnsi="Arial" w:cs="Arial"/>
          <w:color w:val="000000" w:themeColor="text1"/>
        </w:rPr>
        <w:t>A club may use a contractor which did not submit an estimate at tender stage</w:t>
      </w:r>
      <w:r w:rsidR="001269E7">
        <w:rPr>
          <w:rFonts w:ascii="Arial" w:hAnsi="Arial" w:cs="Arial"/>
          <w:color w:val="000000" w:themeColor="text1"/>
        </w:rPr>
        <w:t>,</w:t>
      </w:r>
      <w:r w:rsidRPr="00F91A96">
        <w:rPr>
          <w:rFonts w:ascii="Arial" w:hAnsi="Arial" w:cs="Arial"/>
          <w:color w:val="000000" w:themeColor="text1"/>
        </w:rPr>
        <w:t xml:space="preserve"> provided it seeks permission and has good reason. Any business or family connection between a director or employee of the Club and a contractor (including consultancies) should be disclosed to WGI before any contract between the Club and the contractor is agreed.</w:t>
      </w:r>
    </w:p>
    <w:p w14:paraId="7FF9A88F" w14:textId="77777777" w:rsidR="005F11A3" w:rsidRDefault="005F11A3" w:rsidP="00F66F21">
      <w:pPr>
        <w:tabs>
          <w:tab w:val="left" w:pos="513"/>
        </w:tabs>
        <w:spacing w:line="276" w:lineRule="auto"/>
        <w:rPr>
          <w:rFonts w:ascii="Arial" w:hAnsi="Arial" w:cs="Arial"/>
          <w:b/>
          <w:bCs/>
          <w:color w:val="000000" w:themeColor="text1"/>
        </w:rPr>
      </w:pPr>
    </w:p>
    <w:p w14:paraId="37574385" w14:textId="77777777" w:rsidR="005F11A3" w:rsidRDefault="005F11A3" w:rsidP="00F66F21">
      <w:pPr>
        <w:tabs>
          <w:tab w:val="left" w:pos="513"/>
        </w:tabs>
        <w:spacing w:line="276" w:lineRule="auto"/>
        <w:rPr>
          <w:rFonts w:ascii="Arial" w:hAnsi="Arial" w:cs="Arial"/>
          <w:b/>
          <w:bCs/>
          <w:color w:val="000000" w:themeColor="text1"/>
        </w:rPr>
      </w:pPr>
    </w:p>
    <w:p w14:paraId="6D31AD07" w14:textId="2B4A1FEA" w:rsidR="0027627A" w:rsidRPr="00A73771" w:rsidRDefault="005F11A3" w:rsidP="00F66F21">
      <w:pPr>
        <w:tabs>
          <w:tab w:val="left" w:pos="513"/>
        </w:tabs>
        <w:spacing w:line="276" w:lineRule="auto"/>
        <w:rPr>
          <w:rFonts w:ascii="Arial" w:hAnsi="Arial" w:cs="Arial"/>
          <w:b/>
          <w:bCs/>
          <w:color w:val="000000" w:themeColor="text1"/>
        </w:rPr>
      </w:pPr>
      <w:r>
        <w:rPr>
          <w:rFonts w:ascii="Arial" w:hAnsi="Arial" w:cs="Arial"/>
          <w:b/>
          <w:bCs/>
          <w:color w:val="000000" w:themeColor="text1"/>
        </w:rPr>
        <w:t>PROCESS AND ADMINISTRATION</w:t>
      </w:r>
    </w:p>
    <w:p w14:paraId="39779504" w14:textId="77777777" w:rsidR="00A73771" w:rsidRPr="00A73771" w:rsidRDefault="00A73771" w:rsidP="00F66F21">
      <w:pPr>
        <w:tabs>
          <w:tab w:val="left" w:pos="513"/>
        </w:tabs>
        <w:spacing w:line="276" w:lineRule="auto"/>
        <w:rPr>
          <w:rFonts w:ascii="Arial" w:hAnsi="Arial" w:cs="Arial"/>
          <w:color w:val="000000" w:themeColor="text1"/>
        </w:rPr>
      </w:pPr>
    </w:p>
    <w:p w14:paraId="4F59FBC3" w14:textId="52B6EBB4" w:rsidR="001269E7" w:rsidRDefault="001269E7" w:rsidP="00F66F21">
      <w:pPr>
        <w:tabs>
          <w:tab w:val="left" w:pos="513"/>
        </w:tabs>
        <w:spacing w:line="276" w:lineRule="auto"/>
        <w:rPr>
          <w:rFonts w:ascii="Arial" w:hAnsi="Arial" w:cs="Arial"/>
          <w:b/>
          <w:bCs/>
          <w:color w:val="000000" w:themeColor="text1"/>
        </w:rPr>
      </w:pPr>
      <w:r>
        <w:rPr>
          <w:rFonts w:ascii="Arial" w:hAnsi="Arial" w:cs="Arial"/>
          <w:b/>
          <w:bCs/>
          <w:color w:val="000000" w:themeColor="text1"/>
        </w:rPr>
        <w:t>Applications</w:t>
      </w:r>
    </w:p>
    <w:p w14:paraId="25C7CEF8" w14:textId="626BE42C" w:rsidR="0027627A" w:rsidRPr="00F91A96" w:rsidRDefault="0027627A"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 xml:space="preserve">Clubs must complete </w:t>
      </w:r>
      <w:r w:rsidR="00655164">
        <w:rPr>
          <w:rFonts w:ascii="Arial" w:hAnsi="Arial" w:cs="Arial"/>
          <w:color w:val="000000" w:themeColor="text1"/>
        </w:rPr>
        <w:t xml:space="preserve">the </w:t>
      </w:r>
      <w:r w:rsidR="001269E7" w:rsidRPr="00F91A96">
        <w:rPr>
          <w:rFonts w:ascii="Arial" w:hAnsi="Arial" w:cs="Arial"/>
          <w:color w:val="000000" w:themeColor="text1"/>
        </w:rPr>
        <w:t>on line</w:t>
      </w:r>
      <w:r w:rsidRPr="00F91A96">
        <w:rPr>
          <w:rFonts w:ascii="Arial" w:hAnsi="Arial" w:cs="Arial"/>
          <w:color w:val="000000" w:themeColor="text1"/>
        </w:rPr>
        <w:t xml:space="preserve"> WGI application form</w:t>
      </w:r>
      <w:r w:rsidR="006558C9">
        <w:rPr>
          <w:rFonts w:ascii="Arial" w:hAnsi="Arial" w:cs="Arial"/>
          <w:color w:val="000000" w:themeColor="text1"/>
        </w:rPr>
        <w:t xml:space="preserve"> via the CSN portal</w:t>
      </w:r>
      <w:r w:rsidR="001269E7">
        <w:rPr>
          <w:rFonts w:ascii="Arial" w:hAnsi="Arial" w:cs="Arial"/>
          <w:color w:val="000000" w:themeColor="text1"/>
        </w:rPr>
        <w:t>,</w:t>
      </w:r>
      <w:r w:rsidRPr="00F91A96">
        <w:rPr>
          <w:rFonts w:ascii="Arial" w:hAnsi="Arial" w:cs="Arial"/>
          <w:color w:val="000000" w:themeColor="text1"/>
        </w:rPr>
        <w:t xml:space="preserve"> enclosing</w:t>
      </w:r>
      <w:r w:rsidR="00425537" w:rsidRPr="00F91A96">
        <w:rPr>
          <w:rFonts w:ascii="Arial" w:hAnsi="Arial" w:cs="Arial"/>
          <w:color w:val="000000" w:themeColor="text1"/>
        </w:rPr>
        <w:t xml:space="preserve"> three </w:t>
      </w:r>
      <w:r w:rsidRPr="00F91A96">
        <w:rPr>
          <w:rFonts w:ascii="Arial" w:hAnsi="Arial" w:cs="Arial"/>
          <w:color w:val="000000" w:themeColor="text1"/>
        </w:rPr>
        <w:t xml:space="preserve">competitive tenders for each project applied for. Applications should be supported by detailed plans and drawings. </w:t>
      </w:r>
    </w:p>
    <w:p w14:paraId="39C0C01C" w14:textId="19E0D4CE" w:rsidR="007F1346" w:rsidRPr="00165D24" w:rsidRDefault="001269E7" w:rsidP="00F66F21">
      <w:pPr>
        <w:tabs>
          <w:tab w:val="left" w:pos="513"/>
        </w:tabs>
        <w:spacing w:line="276" w:lineRule="auto"/>
        <w:rPr>
          <w:rFonts w:ascii="Arial" w:hAnsi="Arial" w:cs="Arial"/>
          <w:b/>
          <w:bCs/>
          <w:color w:val="000000" w:themeColor="text1"/>
        </w:rPr>
      </w:pPr>
      <w:r>
        <w:rPr>
          <w:rFonts w:ascii="Arial" w:hAnsi="Arial" w:cs="Arial"/>
          <w:color w:val="000000" w:themeColor="text1"/>
        </w:rPr>
        <w:br/>
      </w:r>
      <w:r w:rsidR="007F1346" w:rsidRPr="00165D24">
        <w:rPr>
          <w:rFonts w:ascii="Arial" w:hAnsi="Arial" w:cs="Arial"/>
          <w:b/>
          <w:bCs/>
          <w:color w:val="000000" w:themeColor="text1"/>
        </w:rPr>
        <w:t>Claims</w:t>
      </w:r>
    </w:p>
    <w:p w14:paraId="3296C245" w14:textId="77777777" w:rsidR="007F1346" w:rsidRPr="00F91A96" w:rsidRDefault="007F1346"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When work has been completed clubs should submit a Grant Claim Form with final invoices from the contractor. WGI reserves the right to ask for additional proof of payment.</w:t>
      </w:r>
    </w:p>
    <w:p w14:paraId="6DF931D5" w14:textId="77777777" w:rsidR="00FC2AB3" w:rsidRDefault="00FC2AB3" w:rsidP="00F66F21">
      <w:pPr>
        <w:tabs>
          <w:tab w:val="left" w:pos="513"/>
        </w:tabs>
        <w:spacing w:line="276" w:lineRule="auto"/>
        <w:rPr>
          <w:rFonts w:ascii="Arial" w:hAnsi="Arial" w:cs="Arial"/>
          <w:b/>
          <w:bCs/>
          <w:color w:val="000000" w:themeColor="text1"/>
        </w:rPr>
      </w:pPr>
    </w:p>
    <w:p w14:paraId="28542C72" w14:textId="6150A5E5" w:rsidR="007F1346" w:rsidRPr="00165D24" w:rsidRDefault="007F1346" w:rsidP="00F66F21">
      <w:pPr>
        <w:tabs>
          <w:tab w:val="left" w:pos="513"/>
        </w:tabs>
        <w:spacing w:line="276" w:lineRule="auto"/>
        <w:rPr>
          <w:rFonts w:ascii="Arial" w:hAnsi="Arial" w:cs="Arial"/>
          <w:b/>
          <w:bCs/>
          <w:color w:val="000000" w:themeColor="text1"/>
        </w:rPr>
      </w:pPr>
      <w:r w:rsidRPr="00165D24">
        <w:rPr>
          <w:rFonts w:ascii="Arial" w:hAnsi="Arial" w:cs="Arial"/>
          <w:b/>
          <w:bCs/>
          <w:color w:val="000000" w:themeColor="text1"/>
        </w:rPr>
        <w:t>Payments</w:t>
      </w:r>
    </w:p>
    <w:p w14:paraId="4039D54D" w14:textId="77777777" w:rsidR="007F1346" w:rsidRPr="00F91A96" w:rsidRDefault="007F1346" w:rsidP="00F66F21">
      <w:pPr>
        <w:tabs>
          <w:tab w:val="left" w:pos="0"/>
          <w:tab w:val="left" w:pos="540"/>
        </w:tabs>
        <w:spacing w:line="276" w:lineRule="auto"/>
        <w:rPr>
          <w:rFonts w:ascii="Arial" w:hAnsi="Arial" w:cs="Arial"/>
          <w:b/>
          <w:color w:val="000000" w:themeColor="text1"/>
        </w:rPr>
      </w:pPr>
      <w:r w:rsidRPr="00F91A96">
        <w:rPr>
          <w:rFonts w:ascii="Arial" w:hAnsi="Arial" w:cs="Arial"/>
          <w:color w:val="000000" w:themeColor="text1"/>
        </w:rPr>
        <w:t xml:space="preserve">Payments to clubs will be made by BACS transfer within 14 days of receipt of a satisfactory project completion report from a WGI appointed inspector. Staged payments for projects, where appropriate, will be considered subject to the agreement of inspection criteria. </w:t>
      </w:r>
    </w:p>
    <w:p w14:paraId="597B89E8" w14:textId="77777777" w:rsidR="00A73771" w:rsidRDefault="00A73771" w:rsidP="00F66F21">
      <w:pPr>
        <w:tabs>
          <w:tab w:val="left" w:pos="0"/>
          <w:tab w:val="left" w:pos="851"/>
        </w:tabs>
        <w:spacing w:line="276" w:lineRule="auto"/>
        <w:ind w:right="-108"/>
        <w:rPr>
          <w:rFonts w:ascii="Arial" w:hAnsi="Arial" w:cs="Arial"/>
          <w:color w:val="000000" w:themeColor="text1"/>
        </w:rPr>
      </w:pPr>
    </w:p>
    <w:p w14:paraId="7A824155" w14:textId="72203AC5" w:rsidR="007F1346" w:rsidRPr="00165D24" w:rsidRDefault="007F1346" w:rsidP="00F66F21">
      <w:pPr>
        <w:tabs>
          <w:tab w:val="left" w:pos="0"/>
          <w:tab w:val="left" w:pos="851"/>
        </w:tabs>
        <w:spacing w:line="276" w:lineRule="auto"/>
        <w:ind w:right="-108"/>
        <w:rPr>
          <w:rFonts w:ascii="Arial" w:hAnsi="Arial" w:cs="Arial"/>
          <w:b/>
          <w:bCs/>
          <w:color w:val="000000" w:themeColor="text1"/>
        </w:rPr>
      </w:pPr>
      <w:r w:rsidRPr="00165D24">
        <w:rPr>
          <w:rFonts w:ascii="Arial" w:hAnsi="Arial" w:cs="Arial"/>
          <w:b/>
          <w:bCs/>
          <w:color w:val="000000" w:themeColor="text1"/>
        </w:rPr>
        <w:t xml:space="preserve">Floodlights   </w:t>
      </w:r>
    </w:p>
    <w:p w14:paraId="77CE3669" w14:textId="75E45E3E" w:rsidR="00A73771" w:rsidRDefault="007F1346" w:rsidP="00F66F21">
      <w:pPr>
        <w:tabs>
          <w:tab w:val="left" w:pos="0"/>
          <w:tab w:val="left" w:pos="851"/>
        </w:tabs>
        <w:spacing w:line="276" w:lineRule="auto"/>
        <w:ind w:right="-108"/>
        <w:rPr>
          <w:rFonts w:ascii="Arial" w:hAnsi="Arial" w:cs="Arial"/>
          <w:color w:val="000000" w:themeColor="text1"/>
        </w:rPr>
      </w:pPr>
      <w:r w:rsidRPr="00F91A96">
        <w:rPr>
          <w:rFonts w:ascii="Arial" w:hAnsi="Arial" w:cs="Arial"/>
          <w:color w:val="000000" w:themeColor="text1"/>
        </w:rPr>
        <w:t xml:space="preserve">Clubs are required to submit a Floodlighting Design Report from Floodlighting and Electrical Services (FES) Ltd to support applications for new or for upgrading existing floodlights. </w:t>
      </w:r>
    </w:p>
    <w:p w14:paraId="26525D42" w14:textId="77777777" w:rsidR="00073B02" w:rsidRDefault="007F1346" w:rsidP="00F66F21">
      <w:pPr>
        <w:tabs>
          <w:tab w:val="left" w:pos="0"/>
          <w:tab w:val="left" w:pos="851"/>
        </w:tabs>
        <w:spacing w:line="276" w:lineRule="auto"/>
        <w:ind w:right="-108"/>
        <w:rPr>
          <w:rFonts w:ascii="Arial" w:hAnsi="Arial" w:cs="Arial"/>
          <w:color w:val="000000" w:themeColor="text1"/>
        </w:rPr>
      </w:pPr>
      <w:r w:rsidRPr="00F91A96">
        <w:rPr>
          <w:rFonts w:ascii="Arial" w:hAnsi="Arial" w:cs="Arial"/>
          <w:color w:val="000000" w:themeColor="text1"/>
        </w:rPr>
        <w:t>Contact details are:</w:t>
      </w:r>
      <w:r>
        <w:rPr>
          <w:rFonts w:ascii="Arial" w:hAnsi="Arial" w:cs="Arial"/>
          <w:color w:val="000000" w:themeColor="text1"/>
        </w:rPr>
        <w:t xml:space="preserve"> </w:t>
      </w:r>
      <w:r w:rsidRPr="00F91A96">
        <w:rPr>
          <w:rFonts w:ascii="Arial" w:hAnsi="Arial" w:cs="Arial"/>
          <w:color w:val="000000" w:themeColor="text1"/>
        </w:rPr>
        <w:t>Darren Brearley</w:t>
      </w:r>
      <w:r w:rsidR="001269E7">
        <w:rPr>
          <w:rFonts w:ascii="Arial" w:hAnsi="Arial" w:cs="Arial"/>
          <w:color w:val="000000" w:themeColor="text1"/>
        </w:rPr>
        <w:t xml:space="preserve">; </w:t>
      </w:r>
      <w:r w:rsidRPr="00F91A96">
        <w:rPr>
          <w:rFonts w:ascii="Arial" w:hAnsi="Arial" w:cs="Arial"/>
          <w:color w:val="000000" w:themeColor="text1"/>
        </w:rPr>
        <w:t>Telephone Number: 01443 226009</w:t>
      </w:r>
      <w:r w:rsidR="001269E7">
        <w:rPr>
          <w:rFonts w:ascii="Arial" w:hAnsi="Arial" w:cs="Arial"/>
          <w:color w:val="000000" w:themeColor="text1"/>
        </w:rPr>
        <w:t>;</w:t>
      </w:r>
      <w:r>
        <w:rPr>
          <w:rFonts w:ascii="Arial" w:hAnsi="Arial" w:cs="Arial"/>
          <w:color w:val="000000" w:themeColor="text1"/>
        </w:rPr>
        <w:t xml:space="preserve"> </w:t>
      </w:r>
    </w:p>
    <w:p w14:paraId="7211591B" w14:textId="5E681FF7" w:rsidR="007F1346" w:rsidRPr="00F91A96" w:rsidRDefault="00073B02" w:rsidP="00F66F21">
      <w:pPr>
        <w:tabs>
          <w:tab w:val="left" w:pos="0"/>
          <w:tab w:val="left" w:pos="851"/>
        </w:tabs>
        <w:spacing w:line="276" w:lineRule="auto"/>
        <w:ind w:right="-108"/>
        <w:rPr>
          <w:rFonts w:ascii="Arial" w:hAnsi="Arial" w:cs="Arial"/>
          <w:color w:val="000000" w:themeColor="text1"/>
        </w:rPr>
      </w:pPr>
      <w:r>
        <w:rPr>
          <w:rFonts w:ascii="Arial" w:hAnsi="Arial" w:cs="Arial"/>
          <w:color w:val="000000" w:themeColor="text1"/>
        </w:rPr>
        <w:t xml:space="preserve">                                                            </w:t>
      </w:r>
      <w:r w:rsidR="007F1346" w:rsidRPr="00F91A96">
        <w:rPr>
          <w:rFonts w:ascii="Arial" w:hAnsi="Arial" w:cs="Arial"/>
          <w:color w:val="000000" w:themeColor="text1"/>
        </w:rPr>
        <w:t>E mail: darren@fandes.co.uk</w:t>
      </w:r>
      <w:r w:rsidR="001269E7">
        <w:rPr>
          <w:rFonts w:ascii="Arial" w:hAnsi="Arial" w:cs="Arial"/>
          <w:color w:val="000000" w:themeColor="text1"/>
        </w:rPr>
        <w:t>.</w:t>
      </w:r>
    </w:p>
    <w:p w14:paraId="1E944B22" w14:textId="77777777" w:rsidR="007F1346" w:rsidRPr="00F91A96" w:rsidRDefault="007F1346" w:rsidP="00F66F21">
      <w:pPr>
        <w:tabs>
          <w:tab w:val="left" w:pos="513"/>
        </w:tabs>
        <w:spacing w:line="276" w:lineRule="auto"/>
        <w:rPr>
          <w:rFonts w:ascii="Arial" w:hAnsi="Arial" w:cs="Arial"/>
          <w:b/>
          <w:i/>
          <w:color w:val="000000" w:themeColor="text1"/>
        </w:rPr>
      </w:pPr>
    </w:p>
    <w:p w14:paraId="3A13279A" w14:textId="77777777" w:rsidR="007F1346" w:rsidRPr="00165D24" w:rsidRDefault="007F1346" w:rsidP="00F66F21">
      <w:pPr>
        <w:tabs>
          <w:tab w:val="left" w:pos="513"/>
        </w:tabs>
        <w:spacing w:line="276" w:lineRule="auto"/>
        <w:rPr>
          <w:rFonts w:ascii="Arial" w:hAnsi="Arial" w:cs="Arial"/>
          <w:b/>
          <w:bCs/>
          <w:color w:val="000000" w:themeColor="text1"/>
        </w:rPr>
      </w:pPr>
      <w:r w:rsidRPr="00165D24">
        <w:rPr>
          <w:rFonts w:ascii="Arial" w:hAnsi="Arial" w:cs="Arial"/>
          <w:b/>
          <w:bCs/>
          <w:color w:val="000000" w:themeColor="text1"/>
        </w:rPr>
        <w:t>Conditions of grant</w:t>
      </w:r>
    </w:p>
    <w:p w14:paraId="0BE30708" w14:textId="49D09128" w:rsidR="007F1346" w:rsidRPr="00F91A96" w:rsidRDefault="007F1346"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 xml:space="preserve">The terms and conditions of grant are sent with the grant offer letter together with a Grant Acceptance Form which clubs should sign and return within two months of receipt. </w:t>
      </w:r>
      <w:r w:rsidR="001269E7">
        <w:rPr>
          <w:rFonts w:ascii="Arial" w:hAnsi="Arial" w:cs="Arial"/>
          <w:color w:val="000000" w:themeColor="text1"/>
        </w:rPr>
        <w:br/>
      </w:r>
    </w:p>
    <w:p w14:paraId="1F916758" w14:textId="77777777" w:rsidR="007F1346" w:rsidRPr="00F91A96" w:rsidRDefault="007F1346"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Projects requiring planning consent may receive conditional grant offers with subsequent grant aid being subject to planning approval.</w:t>
      </w:r>
    </w:p>
    <w:p w14:paraId="28365F9B" w14:textId="77777777" w:rsidR="007F1346" w:rsidRPr="00F91A96" w:rsidRDefault="007F1346" w:rsidP="00F66F21">
      <w:pPr>
        <w:tabs>
          <w:tab w:val="left" w:pos="513"/>
        </w:tabs>
        <w:spacing w:line="276" w:lineRule="auto"/>
        <w:rPr>
          <w:rFonts w:ascii="Arial" w:hAnsi="Arial" w:cs="Arial"/>
          <w:color w:val="000000" w:themeColor="text1"/>
        </w:rPr>
      </w:pPr>
    </w:p>
    <w:p w14:paraId="666D0757" w14:textId="550059A6" w:rsidR="007F1346" w:rsidRPr="00F91A96" w:rsidRDefault="007F1346"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 xml:space="preserve">Clubs must complete the project and request payment of grant within six months of the grant offer unless reasons are given for the delay, and they are accepted in writing by WGI. If no valid claims for grant monies are made within six months the application will be regarded as having been withdrawn. </w:t>
      </w:r>
    </w:p>
    <w:p w14:paraId="1FDF0A9D" w14:textId="77777777" w:rsidR="0045294A" w:rsidRDefault="0045294A" w:rsidP="00F66F21">
      <w:pPr>
        <w:tabs>
          <w:tab w:val="left" w:pos="513"/>
        </w:tabs>
        <w:spacing w:line="276" w:lineRule="auto"/>
        <w:rPr>
          <w:rFonts w:ascii="Arial" w:hAnsi="Arial" w:cs="Arial"/>
          <w:color w:val="000000" w:themeColor="text1"/>
        </w:rPr>
      </w:pPr>
    </w:p>
    <w:p w14:paraId="7FBF9242" w14:textId="3AC7D910" w:rsidR="007F1346" w:rsidRPr="00F91A96" w:rsidRDefault="007F1346"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A grant may be reduced proportionately if the cost of the Project on completion is less than the anticipated cost set out in the grant offer letter.</w:t>
      </w:r>
    </w:p>
    <w:p w14:paraId="735ADF44" w14:textId="77777777" w:rsidR="007F1346" w:rsidRPr="00F91A96" w:rsidRDefault="007F1346" w:rsidP="00F66F21">
      <w:pPr>
        <w:tabs>
          <w:tab w:val="left" w:pos="513"/>
        </w:tabs>
        <w:spacing w:line="276" w:lineRule="auto"/>
        <w:rPr>
          <w:rFonts w:ascii="Arial" w:hAnsi="Arial" w:cs="Arial"/>
          <w:color w:val="000000" w:themeColor="text1"/>
        </w:rPr>
      </w:pPr>
    </w:p>
    <w:p w14:paraId="0034261F" w14:textId="77777777" w:rsidR="007F1346" w:rsidRPr="00F91A96" w:rsidRDefault="007F1346" w:rsidP="00F66F21">
      <w:pPr>
        <w:tabs>
          <w:tab w:val="left" w:pos="513"/>
        </w:tabs>
        <w:spacing w:line="276" w:lineRule="auto"/>
        <w:rPr>
          <w:rFonts w:ascii="Arial" w:hAnsi="Arial" w:cs="Arial"/>
          <w:color w:val="000000" w:themeColor="text1"/>
        </w:rPr>
      </w:pPr>
      <w:r w:rsidRPr="00F91A96">
        <w:rPr>
          <w:rFonts w:ascii="Arial" w:hAnsi="Arial" w:cs="Arial"/>
          <w:color w:val="000000" w:themeColor="text1"/>
        </w:rPr>
        <w:t>WGI may seek to reclaim grant monies should the recipient club decline promotion.</w:t>
      </w:r>
    </w:p>
    <w:p w14:paraId="3EAE7295" w14:textId="77777777" w:rsidR="007F1346" w:rsidRPr="00F91A96" w:rsidRDefault="007F1346" w:rsidP="00F66F21">
      <w:pPr>
        <w:spacing w:line="276" w:lineRule="auto"/>
        <w:ind w:right="-108"/>
        <w:jc w:val="both"/>
        <w:rPr>
          <w:rFonts w:ascii="Arial" w:hAnsi="Arial" w:cs="Arial"/>
          <w:iCs/>
          <w:color w:val="000000" w:themeColor="text1"/>
        </w:rPr>
      </w:pPr>
    </w:p>
    <w:p w14:paraId="3D58E752" w14:textId="5CEEF261" w:rsidR="007F1346" w:rsidRPr="00CD04AF" w:rsidRDefault="007F1346" w:rsidP="00F66F21">
      <w:pPr>
        <w:spacing w:line="276" w:lineRule="auto"/>
        <w:rPr>
          <w:rFonts w:ascii="Arial" w:hAnsi="Arial" w:cs="Arial"/>
          <w:color w:val="000000" w:themeColor="text1"/>
        </w:rPr>
      </w:pPr>
      <w:r w:rsidRPr="00165D24">
        <w:rPr>
          <w:rFonts w:ascii="Arial" w:hAnsi="Arial" w:cs="Arial"/>
          <w:b/>
          <w:bCs/>
          <w:color w:val="000000" w:themeColor="text1"/>
        </w:rPr>
        <w:t>Decision Making</w:t>
      </w:r>
    </w:p>
    <w:p w14:paraId="16AF0497" w14:textId="75031287" w:rsidR="007F1346" w:rsidRPr="00F91A96" w:rsidRDefault="007F1346" w:rsidP="00F66F21">
      <w:pPr>
        <w:tabs>
          <w:tab w:val="left" w:pos="513"/>
        </w:tabs>
        <w:spacing w:line="276" w:lineRule="auto"/>
        <w:rPr>
          <w:rFonts w:ascii="Arial" w:hAnsi="Arial" w:cs="Arial"/>
          <w:color w:val="000000" w:themeColor="text1"/>
        </w:rPr>
      </w:pPr>
      <w:r w:rsidRPr="00A73771">
        <w:rPr>
          <w:rFonts w:ascii="Arial" w:hAnsi="Arial" w:cs="Arial"/>
          <w:color w:val="000000" w:themeColor="text1"/>
        </w:rPr>
        <w:t>WGI approves grants to eligible clubs and determines levels of funding depending on fina</w:t>
      </w:r>
      <w:r w:rsidR="00CD04AF" w:rsidRPr="00A73771">
        <w:rPr>
          <w:rFonts w:ascii="Arial" w:hAnsi="Arial" w:cs="Arial"/>
          <w:color w:val="000000" w:themeColor="text1"/>
        </w:rPr>
        <w:t>ncial</w:t>
      </w:r>
      <w:r w:rsidRPr="00A73771">
        <w:rPr>
          <w:rFonts w:ascii="Arial" w:hAnsi="Arial" w:cs="Arial"/>
          <w:color w:val="000000" w:themeColor="text1"/>
        </w:rPr>
        <w:t xml:space="preserve"> nee</w:t>
      </w:r>
      <w:r w:rsidR="00CD04AF" w:rsidRPr="00A73771">
        <w:rPr>
          <w:rFonts w:ascii="Arial" w:hAnsi="Arial" w:cs="Arial"/>
          <w:color w:val="000000" w:themeColor="text1"/>
        </w:rPr>
        <w:t>d</w:t>
      </w:r>
      <w:r w:rsidR="001269E7">
        <w:rPr>
          <w:rFonts w:ascii="Arial" w:hAnsi="Arial" w:cs="Arial"/>
          <w:color w:val="000000" w:themeColor="text1"/>
        </w:rPr>
        <w:t>s</w:t>
      </w:r>
      <w:r w:rsidRPr="00A73771">
        <w:rPr>
          <w:rFonts w:ascii="Arial" w:hAnsi="Arial" w:cs="Arial"/>
          <w:color w:val="000000" w:themeColor="text1"/>
        </w:rPr>
        <w:t xml:space="preserve"> and levels of funding available following consideration of the merits of the individual application. </w:t>
      </w:r>
    </w:p>
    <w:p w14:paraId="534FD97D" w14:textId="77777777" w:rsidR="007F1346" w:rsidRDefault="007F1346" w:rsidP="00F66F21">
      <w:pPr>
        <w:spacing w:line="276" w:lineRule="auto"/>
        <w:ind w:right="-108"/>
        <w:jc w:val="both"/>
        <w:rPr>
          <w:rFonts w:ascii="Arial" w:hAnsi="Arial" w:cs="Arial"/>
          <w:iCs/>
          <w:color w:val="000000" w:themeColor="text1"/>
        </w:rPr>
      </w:pPr>
    </w:p>
    <w:p w14:paraId="395778F0" w14:textId="7CE12284" w:rsidR="007F1346" w:rsidRPr="00F91A96" w:rsidRDefault="007F1346" w:rsidP="00F66F21">
      <w:pPr>
        <w:spacing w:line="276" w:lineRule="auto"/>
        <w:ind w:right="-108"/>
        <w:jc w:val="both"/>
        <w:rPr>
          <w:rFonts w:ascii="Arial" w:hAnsi="Arial" w:cs="Arial"/>
          <w:iCs/>
          <w:color w:val="000000" w:themeColor="text1"/>
        </w:rPr>
      </w:pPr>
      <w:r w:rsidRPr="00F91A96">
        <w:rPr>
          <w:rFonts w:ascii="Arial" w:hAnsi="Arial" w:cs="Arial"/>
          <w:iCs/>
          <w:color w:val="000000" w:themeColor="text1"/>
        </w:rPr>
        <w:t xml:space="preserve">The </w:t>
      </w:r>
      <w:r w:rsidR="001269E7">
        <w:rPr>
          <w:rFonts w:ascii="Arial" w:hAnsi="Arial" w:cs="Arial"/>
          <w:iCs/>
          <w:color w:val="000000" w:themeColor="text1"/>
        </w:rPr>
        <w:t xml:space="preserve">WGI </w:t>
      </w:r>
      <w:r w:rsidRPr="00F91A96">
        <w:rPr>
          <w:rFonts w:ascii="Arial" w:hAnsi="Arial" w:cs="Arial"/>
          <w:iCs/>
          <w:color w:val="000000" w:themeColor="text1"/>
        </w:rPr>
        <w:t>Board</w:t>
      </w:r>
    </w:p>
    <w:p w14:paraId="619B69EE" w14:textId="55E2932B" w:rsidR="005F11A3" w:rsidRPr="001269E7" w:rsidRDefault="005F11A3" w:rsidP="00F66F21">
      <w:pPr>
        <w:pStyle w:val="ListParagraph"/>
        <w:numPr>
          <w:ilvl w:val="0"/>
          <w:numId w:val="14"/>
        </w:numPr>
        <w:spacing w:line="276" w:lineRule="auto"/>
        <w:ind w:right="-108"/>
        <w:jc w:val="both"/>
        <w:rPr>
          <w:rFonts w:ascii="Arial" w:hAnsi="Arial" w:cs="Arial"/>
          <w:iCs/>
          <w:sz w:val="28"/>
          <w:szCs w:val="28"/>
        </w:rPr>
      </w:pPr>
      <w:r w:rsidRPr="001269E7">
        <w:rPr>
          <w:rFonts w:ascii="Arial" w:hAnsi="Arial" w:cs="Arial"/>
          <w:iCs/>
        </w:rPr>
        <w:t>Implements grant aid policy, based on the principles determined by the FAW Board</w:t>
      </w:r>
      <w:r w:rsidR="001269E7">
        <w:rPr>
          <w:rFonts w:ascii="Arial" w:hAnsi="Arial" w:cs="Arial"/>
          <w:iCs/>
        </w:rPr>
        <w:t>.</w:t>
      </w:r>
      <w:r w:rsidRPr="001269E7">
        <w:rPr>
          <w:rFonts w:ascii="Arial" w:hAnsi="Arial" w:cs="Arial"/>
          <w:iCs/>
        </w:rPr>
        <w:t xml:space="preserve"> </w:t>
      </w:r>
    </w:p>
    <w:p w14:paraId="6BC75192" w14:textId="7034B814" w:rsidR="007F1346" w:rsidRPr="001269E7" w:rsidRDefault="007F1346" w:rsidP="00F66F21">
      <w:pPr>
        <w:pStyle w:val="ListParagraph"/>
        <w:numPr>
          <w:ilvl w:val="0"/>
          <w:numId w:val="14"/>
        </w:numPr>
        <w:spacing w:line="276" w:lineRule="auto"/>
        <w:ind w:right="-108"/>
        <w:jc w:val="both"/>
        <w:rPr>
          <w:rFonts w:ascii="Arial" w:hAnsi="Arial" w:cs="Arial"/>
          <w:iCs/>
        </w:rPr>
      </w:pPr>
      <w:r w:rsidRPr="001269E7">
        <w:rPr>
          <w:rFonts w:ascii="Arial" w:hAnsi="Arial" w:cs="Arial"/>
          <w:iCs/>
        </w:rPr>
        <w:t xml:space="preserve">Reviews </w:t>
      </w:r>
      <w:r w:rsidR="00A73771" w:rsidRPr="001269E7">
        <w:rPr>
          <w:rFonts w:ascii="Arial" w:hAnsi="Arial" w:cs="Arial"/>
          <w:iCs/>
        </w:rPr>
        <w:t xml:space="preserve">summaries of </w:t>
      </w:r>
      <w:r w:rsidRPr="001269E7">
        <w:rPr>
          <w:rFonts w:ascii="Arial" w:hAnsi="Arial" w:cs="Arial"/>
          <w:iCs/>
        </w:rPr>
        <w:t>applications from clubs and confirms eligibility</w:t>
      </w:r>
      <w:r w:rsidR="001269E7">
        <w:rPr>
          <w:rFonts w:ascii="Arial" w:hAnsi="Arial" w:cs="Arial"/>
          <w:iCs/>
        </w:rPr>
        <w:t>.</w:t>
      </w:r>
      <w:r w:rsidRPr="001269E7">
        <w:rPr>
          <w:rFonts w:ascii="Arial" w:hAnsi="Arial" w:cs="Arial"/>
          <w:iCs/>
        </w:rPr>
        <w:t xml:space="preserve"> </w:t>
      </w:r>
    </w:p>
    <w:p w14:paraId="3C6FA584" w14:textId="77777777" w:rsidR="00FC2AB3" w:rsidRDefault="007F1346" w:rsidP="00FC2AB3">
      <w:pPr>
        <w:numPr>
          <w:ilvl w:val="0"/>
          <w:numId w:val="14"/>
        </w:numPr>
        <w:spacing w:line="276" w:lineRule="auto"/>
        <w:ind w:right="-108"/>
        <w:rPr>
          <w:rFonts w:ascii="Arial" w:hAnsi="Arial" w:cs="Arial"/>
          <w:iCs/>
        </w:rPr>
      </w:pPr>
      <w:r w:rsidRPr="001269E7">
        <w:rPr>
          <w:rFonts w:ascii="Arial" w:hAnsi="Arial" w:cs="Arial"/>
          <w:iCs/>
        </w:rPr>
        <w:t>Agrees level of funding awarded to club project</w:t>
      </w:r>
      <w:r w:rsidR="005F11A3" w:rsidRPr="001269E7">
        <w:rPr>
          <w:rFonts w:ascii="Arial" w:hAnsi="Arial" w:cs="Arial"/>
          <w:iCs/>
        </w:rPr>
        <w:t>s</w:t>
      </w:r>
      <w:r w:rsidRPr="001269E7">
        <w:rPr>
          <w:rFonts w:ascii="Arial" w:hAnsi="Arial" w:cs="Arial"/>
          <w:iCs/>
        </w:rPr>
        <w:t xml:space="preserve"> based on financial need and any prioritisation necessary </w:t>
      </w:r>
      <w:r w:rsidR="001269E7">
        <w:rPr>
          <w:rFonts w:ascii="Arial" w:hAnsi="Arial" w:cs="Arial"/>
          <w:iCs/>
        </w:rPr>
        <w:t xml:space="preserve">in the event of there being </w:t>
      </w:r>
      <w:r w:rsidRPr="001269E7">
        <w:rPr>
          <w:rFonts w:ascii="Arial" w:hAnsi="Arial" w:cs="Arial"/>
          <w:iCs/>
        </w:rPr>
        <w:t>insufficient/limited funds available</w:t>
      </w:r>
      <w:r w:rsidR="001269E7">
        <w:rPr>
          <w:rFonts w:ascii="Arial" w:hAnsi="Arial" w:cs="Arial"/>
          <w:iCs/>
        </w:rPr>
        <w:t>.</w:t>
      </w:r>
    </w:p>
    <w:p w14:paraId="1A095329" w14:textId="7083E67F" w:rsidR="00FC2AB3" w:rsidRPr="00FC2AB3" w:rsidRDefault="00FC2AB3" w:rsidP="00FC2AB3">
      <w:pPr>
        <w:numPr>
          <w:ilvl w:val="0"/>
          <w:numId w:val="14"/>
        </w:numPr>
        <w:spacing w:line="276" w:lineRule="auto"/>
        <w:ind w:right="-108"/>
        <w:rPr>
          <w:rFonts w:ascii="Arial" w:hAnsi="Arial" w:cs="Arial"/>
          <w:iCs/>
        </w:rPr>
      </w:pPr>
      <w:r w:rsidRPr="00FC2AB3">
        <w:rPr>
          <w:rFonts w:ascii="Arial" w:hAnsi="Arial" w:cs="Arial"/>
          <w:iCs/>
        </w:rPr>
        <w:t>Inspects, where required, the completed project before final payment of the Grant</w:t>
      </w:r>
      <w:r>
        <w:rPr>
          <w:rFonts w:ascii="Arial" w:hAnsi="Arial" w:cs="Arial"/>
          <w:iCs/>
        </w:rPr>
        <w:t>.</w:t>
      </w:r>
    </w:p>
    <w:sectPr w:rsidR="00FC2AB3" w:rsidRPr="00FC2AB3" w:rsidSect="00E21FFF">
      <w:headerReference w:type="default" r:id="rId8"/>
      <w:footerReference w:type="default" r:id="rId9"/>
      <w:pgSz w:w="11906" w:h="16838"/>
      <w:pgMar w:top="1843"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D80B" w14:textId="77777777" w:rsidR="00D21A4F" w:rsidRDefault="00D21A4F" w:rsidP="00B93702">
      <w:r>
        <w:separator/>
      </w:r>
    </w:p>
  </w:endnote>
  <w:endnote w:type="continuationSeparator" w:id="0">
    <w:p w14:paraId="653AF168" w14:textId="77777777" w:rsidR="00D21A4F" w:rsidRDefault="00D21A4F" w:rsidP="00B9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451382"/>
      <w:docPartObj>
        <w:docPartGallery w:val="Page Numbers (Bottom of Page)"/>
        <w:docPartUnique/>
      </w:docPartObj>
    </w:sdtPr>
    <w:sdtEndPr>
      <w:rPr>
        <w:noProof/>
      </w:rPr>
    </w:sdtEndPr>
    <w:sdtContent>
      <w:p w14:paraId="4B7FF25F" w14:textId="77777777" w:rsidR="00F91A96" w:rsidRDefault="00E763C0">
        <w:pPr>
          <w:pStyle w:val="Footer"/>
          <w:jc w:val="right"/>
          <w:rPr>
            <w:noProof/>
          </w:rPr>
        </w:pPr>
        <w:r>
          <w:fldChar w:fldCharType="begin"/>
        </w:r>
        <w:r>
          <w:instrText xml:space="preserve"> PAGE   \* MERGEFORMAT </w:instrText>
        </w:r>
        <w:r>
          <w:fldChar w:fldCharType="separate"/>
        </w:r>
        <w:r w:rsidR="00C93EDA">
          <w:rPr>
            <w:noProof/>
          </w:rPr>
          <w:t>8</w:t>
        </w:r>
        <w:r>
          <w:rPr>
            <w:noProof/>
          </w:rPr>
          <w:fldChar w:fldCharType="end"/>
        </w:r>
      </w:p>
      <w:p w14:paraId="0CDE8748" w14:textId="3CEDC45E" w:rsidR="00E763C0" w:rsidRDefault="00F91A96">
        <w:pPr>
          <w:pStyle w:val="Footer"/>
          <w:jc w:val="right"/>
        </w:pPr>
        <w:r>
          <w:rPr>
            <w:noProof/>
          </w:rPr>
          <w:t>02/07/20</w:t>
        </w:r>
      </w:p>
    </w:sdtContent>
  </w:sdt>
  <w:p w14:paraId="4FF88975" w14:textId="77777777" w:rsidR="00E763C0" w:rsidRDefault="00E76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9426" w14:textId="77777777" w:rsidR="00D21A4F" w:rsidRDefault="00D21A4F" w:rsidP="00B93702">
      <w:r>
        <w:separator/>
      </w:r>
    </w:p>
  </w:footnote>
  <w:footnote w:type="continuationSeparator" w:id="0">
    <w:p w14:paraId="627303B7" w14:textId="77777777" w:rsidR="00D21A4F" w:rsidRDefault="00D21A4F" w:rsidP="00B9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982C" w14:textId="444BE994" w:rsidR="00B06CB4" w:rsidRDefault="000845AB" w:rsidP="00F91A96">
    <w:pPr>
      <w:pStyle w:val="Header"/>
      <w:ind w:left="-426"/>
      <w:jc w:val="center"/>
      <w:rPr>
        <w:rFonts w:ascii="Arial" w:hAnsi="Arial" w:cs="Arial"/>
        <w:b/>
        <w:bCs/>
        <w:caps/>
        <w:noProof/>
        <w:sz w:val="26"/>
        <w:szCs w:val="26"/>
      </w:rPr>
    </w:pPr>
    <w:r>
      <w:rPr>
        <w:noProof/>
        <w:sz w:val="26"/>
        <w:szCs w:val="26"/>
      </w:rPr>
      <w:drawing>
        <wp:inline distT="0" distB="0" distL="0" distR="0" wp14:anchorId="400A8634" wp14:editId="6ECB56D9">
          <wp:extent cx="2076450" cy="838200"/>
          <wp:effectExtent l="19050" t="0" r="0" b="0"/>
          <wp:docPr id="1" name="Picture 1" descr="groundsimproveme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simprovements_logo"/>
                  <pic:cNvPicPr>
                    <a:picLocks noChangeAspect="1" noChangeArrowheads="1"/>
                  </pic:cNvPicPr>
                </pic:nvPicPr>
                <pic:blipFill>
                  <a:blip r:embed="rId1"/>
                  <a:srcRect/>
                  <a:stretch>
                    <a:fillRect/>
                  </a:stretch>
                </pic:blipFill>
                <pic:spPr bwMode="auto">
                  <a:xfrm>
                    <a:off x="0" y="0"/>
                    <a:ext cx="2076450" cy="838200"/>
                  </a:xfrm>
                  <a:prstGeom prst="rect">
                    <a:avLst/>
                  </a:prstGeom>
                  <a:noFill/>
                  <a:ln w="9525">
                    <a:noFill/>
                    <a:miter lim="800000"/>
                    <a:headEnd/>
                    <a:tailEnd/>
                  </a:ln>
                </pic:spPr>
              </pic:pic>
            </a:graphicData>
          </a:graphic>
        </wp:inline>
      </w:drawing>
    </w:r>
  </w:p>
  <w:p w14:paraId="577DD794" w14:textId="77777777" w:rsidR="000845AB" w:rsidRDefault="000845AB" w:rsidP="00B06CB4">
    <w:pPr>
      <w:pStyle w:val="Header"/>
      <w:ind w:left="-426"/>
      <w:jc w:val="center"/>
      <w:rPr>
        <w:rFonts w:ascii="Arial" w:hAnsi="Arial" w:cs="Arial"/>
        <w:b/>
        <w:bCs/>
        <w:caps/>
        <w:noProof/>
        <w:sz w:val="26"/>
        <w:szCs w:val="26"/>
      </w:rPr>
    </w:pPr>
  </w:p>
  <w:p w14:paraId="0692095B" w14:textId="5880926A" w:rsidR="00B93702" w:rsidRPr="00B06CB4" w:rsidRDefault="00F91A96" w:rsidP="00B06CB4">
    <w:pPr>
      <w:pStyle w:val="Header"/>
      <w:ind w:left="-426"/>
      <w:jc w:val="center"/>
      <w:rPr>
        <w:rFonts w:ascii="Arial" w:hAnsi="Arial" w:cs="Arial"/>
        <w:b/>
        <w:bCs/>
        <w:caps/>
        <w:noProof/>
        <w:sz w:val="26"/>
        <w:szCs w:val="26"/>
      </w:rPr>
    </w:pPr>
    <w:r w:rsidRPr="00F91A96">
      <w:rPr>
        <w:rFonts w:ascii="Arial" w:hAnsi="Arial" w:cs="Arial"/>
        <w:b/>
        <w:bCs/>
        <w:caps/>
        <w:noProof/>
        <w:sz w:val="26"/>
        <w:szCs w:val="26"/>
      </w:rPr>
      <w:t>guidance to applicants</w:t>
    </w:r>
    <w:r w:rsidR="00B06CB4">
      <w:rPr>
        <w:rFonts w:ascii="Arial" w:hAnsi="Arial" w:cs="Arial"/>
        <w:b/>
        <w:bCs/>
        <w:caps/>
        <w:noProof/>
        <w:sz w:val="26"/>
        <w:szCs w:val="26"/>
      </w:rPr>
      <w:t xml:space="preserve">       </w:t>
    </w:r>
    <w:r w:rsidR="00B93702" w:rsidRPr="00F91A96">
      <w:rPr>
        <w:rFonts w:ascii="Arial" w:hAnsi="Arial" w:cs="Arial"/>
        <w:b/>
        <w:bCs/>
        <w:sz w:val="28"/>
      </w:rPr>
      <w:t>20</w:t>
    </w:r>
    <w:r w:rsidR="00C64350" w:rsidRPr="00F91A96">
      <w:rPr>
        <w:rFonts w:ascii="Arial" w:hAnsi="Arial" w:cs="Arial"/>
        <w:b/>
        <w:bCs/>
        <w:sz w:val="28"/>
      </w:rPr>
      <w:t>20/21</w:t>
    </w:r>
    <w:r w:rsidR="00B93702" w:rsidRPr="00F91A96">
      <w:rPr>
        <w:rFonts w:ascii="Arial" w:hAnsi="Arial" w:cs="Arial"/>
        <w:b/>
        <w:bCs/>
        <w:sz w:val="28"/>
      </w:rPr>
      <w:t xml:space="preserve"> – 20</w:t>
    </w:r>
    <w:r w:rsidR="00C64350" w:rsidRPr="00F91A96">
      <w:rPr>
        <w:rFonts w:ascii="Arial" w:hAnsi="Arial" w:cs="Arial"/>
        <w:b/>
        <w:bCs/>
        <w:sz w:val="28"/>
      </w:rPr>
      <w:t>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E6"/>
    <w:multiLevelType w:val="hybridMultilevel"/>
    <w:tmpl w:val="785CCA52"/>
    <w:lvl w:ilvl="0" w:tplc="58B0BF6E">
      <w:start w:val="2"/>
      <w:numFmt w:val="decimal"/>
      <w:lvlText w:val="%1."/>
      <w:lvlJc w:val="left"/>
      <w:pPr>
        <w:tabs>
          <w:tab w:val="num" w:pos="720"/>
        </w:tabs>
        <w:ind w:left="720" w:hanging="360"/>
      </w:pPr>
    </w:lvl>
    <w:lvl w:ilvl="1" w:tplc="764222F6">
      <w:numFmt w:val="bullet"/>
      <w:lvlText w:val="•"/>
      <w:lvlJc w:val="left"/>
      <w:pPr>
        <w:tabs>
          <w:tab w:val="num" w:pos="1440"/>
        </w:tabs>
        <w:ind w:left="1440" w:hanging="360"/>
      </w:pPr>
      <w:rPr>
        <w:rFonts w:ascii="Arial" w:hAnsi="Arial" w:hint="default"/>
      </w:rPr>
    </w:lvl>
    <w:lvl w:ilvl="2" w:tplc="96EC76DE" w:tentative="1">
      <w:start w:val="1"/>
      <w:numFmt w:val="decimal"/>
      <w:lvlText w:val="%3."/>
      <w:lvlJc w:val="left"/>
      <w:pPr>
        <w:tabs>
          <w:tab w:val="num" w:pos="2160"/>
        </w:tabs>
        <w:ind w:left="2160" w:hanging="360"/>
      </w:pPr>
    </w:lvl>
    <w:lvl w:ilvl="3" w:tplc="A2504796" w:tentative="1">
      <w:start w:val="1"/>
      <w:numFmt w:val="decimal"/>
      <w:lvlText w:val="%4."/>
      <w:lvlJc w:val="left"/>
      <w:pPr>
        <w:tabs>
          <w:tab w:val="num" w:pos="2880"/>
        </w:tabs>
        <w:ind w:left="2880" w:hanging="360"/>
      </w:pPr>
    </w:lvl>
    <w:lvl w:ilvl="4" w:tplc="BB02D6F4" w:tentative="1">
      <w:start w:val="1"/>
      <w:numFmt w:val="decimal"/>
      <w:lvlText w:val="%5."/>
      <w:lvlJc w:val="left"/>
      <w:pPr>
        <w:tabs>
          <w:tab w:val="num" w:pos="3600"/>
        </w:tabs>
        <w:ind w:left="3600" w:hanging="360"/>
      </w:pPr>
    </w:lvl>
    <w:lvl w:ilvl="5" w:tplc="05EEC872" w:tentative="1">
      <w:start w:val="1"/>
      <w:numFmt w:val="decimal"/>
      <w:lvlText w:val="%6."/>
      <w:lvlJc w:val="left"/>
      <w:pPr>
        <w:tabs>
          <w:tab w:val="num" w:pos="4320"/>
        </w:tabs>
        <w:ind w:left="4320" w:hanging="360"/>
      </w:pPr>
    </w:lvl>
    <w:lvl w:ilvl="6" w:tplc="43489AA0" w:tentative="1">
      <w:start w:val="1"/>
      <w:numFmt w:val="decimal"/>
      <w:lvlText w:val="%7."/>
      <w:lvlJc w:val="left"/>
      <w:pPr>
        <w:tabs>
          <w:tab w:val="num" w:pos="5040"/>
        </w:tabs>
        <w:ind w:left="5040" w:hanging="360"/>
      </w:pPr>
    </w:lvl>
    <w:lvl w:ilvl="7" w:tplc="67465276" w:tentative="1">
      <w:start w:val="1"/>
      <w:numFmt w:val="decimal"/>
      <w:lvlText w:val="%8."/>
      <w:lvlJc w:val="left"/>
      <w:pPr>
        <w:tabs>
          <w:tab w:val="num" w:pos="5760"/>
        </w:tabs>
        <w:ind w:left="5760" w:hanging="360"/>
      </w:pPr>
    </w:lvl>
    <w:lvl w:ilvl="8" w:tplc="03344A04" w:tentative="1">
      <w:start w:val="1"/>
      <w:numFmt w:val="decimal"/>
      <w:lvlText w:val="%9."/>
      <w:lvlJc w:val="left"/>
      <w:pPr>
        <w:tabs>
          <w:tab w:val="num" w:pos="6480"/>
        </w:tabs>
        <w:ind w:left="6480" w:hanging="360"/>
      </w:pPr>
    </w:lvl>
  </w:abstractNum>
  <w:abstractNum w:abstractNumId="1" w15:restartNumberingAfterBreak="0">
    <w:nsid w:val="050D7B81"/>
    <w:multiLevelType w:val="hybridMultilevel"/>
    <w:tmpl w:val="C1C2A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E29FA"/>
    <w:multiLevelType w:val="hybridMultilevel"/>
    <w:tmpl w:val="2B8E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4812"/>
    <w:multiLevelType w:val="hybridMultilevel"/>
    <w:tmpl w:val="40A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1651"/>
    <w:multiLevelType w:val="hybridMultilevel"/>
    <w:tmpl w:val="981E50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60A0B"/>
    <w:multiLevelType w:val="hybridMultilevel"/>
    <w:tmpl w:val="2FFC2512"/>
    <w:lvl w:ilvl="0" w:tplc="A754F67C">
      <w:start w:val="1"/>
      <w:numFmt w:val="decimal"/>
      <w:lvlText w:val="%1."/>
      <w:lvlJc w:val="left"/>
      <w:pPr>
        <w:ind w:left="720" w:hanging="360"/>
      </w:pPr>
      <w:rPr>
        <w:rFonts w:asciiTheme="minorHAnsi" w:hAnsiTheme="minorHAnsi" w:cs="Arial" w:hint="default"/>
        <w:b w:val="0"/>
        <w:bCs/>
        <w:i w:val="0"/>
        <w:iCs w:val="0"/>
        <w:sz w:val="22"/>
        <w:szCs w:val="22"/>
      </w:rPr>
    </w:lvl>
    <w:lvl w:ilvl="1" w:tplc="62EA364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2C4A"/>
    <w:multiLevelType w:val="hybridMultilevel"/>
    <w:tmpl w:val="8CB0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6BFF57"/>
    <w:multiLevelType w:val="hybridMultilevel"/>
    <w:tmpl w:val="A250E4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5B1C5D"/>
    <w:multiLevelType w:val="hybridMultilevel"/>
    <w:tmpl w:val="54BC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0459C"/>
    <w:multiLevelType w:val="hybridMultilevel"/>
    <w:tmpl w:val="78060F1C"/>
    <w:lvl w:ilvl="0" w:tplc="21E0E926">
      <w:start w:val="1"/>
      <w:numFmt w:val="bullet"/>
      <w:lvlText w:val="•"/>
      <w:lvlJc w:val="left"/>
      <w:pPr>
        <w:tabs>
          <w:tab w:val="num" w:pos="720"/>
        </w:tabs>
        <w:ind w:left="720" w:hanging="360"/>
      </w:pPr>
      <w:rPr>
        <w:rFonts w:ascii="Arial" w:hAnsi="Arial" w:hint="default"/>
      </w:rPr>
    </w:lvl>
    <w:lvl w:ilvl="1" w:tplc="D72C6EF6">
      <w:start w:val="1"/>
      <w:numFmt w:val="bullet"/>
      <w:lvlText w:val="•"/>
      <w:lvlJc w:val="left"/>
      <w:pPr>
        <w:tabs>
          <w:tab w:val="num" w:pos="1440"/>
        </w:tabs>
        <w:ind w:left="1440" w:hanging="360"/>
      </w:pPr>
      <w:rPr>
        <w:rFonts w:ascii="Arial" w:hAnsi="Arial" w:hint="default"/>
      </w:rPr>
    </w:lvl>
    <w:lvl w:ilvl="2" w:tplc="59428EB8">
      <w:start w:val="1"/>
      <w:numFmt w:val="bullet"/>
      <w:lvlText w:val="•"/>
      <w:lvlJc w:val="left"/>
      <w:pPr>
        <w:tabs>
          <w:tab w:val="num" w:pos="2160"/>
        </w:tabs>
        <w:ind w:left="2160" w:hanging="360"/>
      </w:pPr>
      <w:rPr>
        <w:rFonts w:ascii="Arial" w:hAnsi="Arial" w:hint="default"/>
      </w:rPr>
    </w:lvl>
    <w:lvl w:ilvl="3" w:tplc="B054FFD0" w:tentative="1">
      <w:start w:val="1"/>
      <w:numFmt w:val="bullet"/>
      <w:lvlText w:val="•"/>
      <w:lvlJc w:val="left"/>
      <w:pPr>
        <w:tabs>
          <w:tab w:val="num" w:pos="2880"/>
        </w:tabs>
        <w:ind w:left="2880" w:hanging="360"/>
      </w:pPr>
      <w:rPr>
        <w:rFonts w:ascii="Arial" w:hAnsi="Arial" w:hint="default"/>
      </w:rPr>
    </w:lvl>
    <w:lvl w:ilvl="4" w:tplc="97089CF4" w:tentative="1">
      <w:start w:val="1"/>
      <w:numFmt w:val="bullet"/>
      <w:lvlText w:val="•"/>
      <w:lvlJc w:val="left"/>
      <w:pPr>
        <w:tabs>
          <w:tab w:val="num" w:pos="3600"/>
        </w:tabs>
        <w:ind w:left="3600" w:hanging="360"/>
      </w:pPr>
      <w:rPr>
        <w:rFonts w:ascii="Arial" w:hAnsi="Arial" w:hint="default"/>
      </w:rPr>
    </w:lvl>
    <w:lvl w:ilvl="5" w:tplc="D988E6C6" w:tentative="1">
      <w:start w:val="1"/>
      <w:numFmt w:val="bullet"/>
      <w:lvlText w:val="•"/>
      <w:lvlJc w:val="left"/>
      <w:pPr>
        <w:tabs>
          <w:tab w:val="num" w:pos="4320"/>
        </w:tabs>
        <w:ind w:left="4320" w:hanging="360"/>
      </w:pPr>
      <w:rPr>
        <w:rFonts w:ascii="Arial" w:hAnsi="Arial" w:hint="default"/>
      </w:rPr>
    </w:lvl>
    <w:lvl w:ilvl="6" w:tplc="D5104AAE" w:tentative="1">
      <w:start w:val="1"/>
      <w:numFmt w:val="bullet"/>
      <w:lvlText w:val="•"/>
      <w:lvlJc w:val="left"/>
      <w:pPr>
        <w:tabs>
          <w:tab w:val="num" w:pos="5040"/>
        </w:tabs>
        <w:ind w:left="5040" w:hanging="360"/>
      </w:pPr>
      <w:rPr>
        <w:rFonts w:ascii="Arial" w:hAnsi="Arial" w:hint="default"/>
      </w:rPr>
    </w:lvl>
    <w:lvl w:ilvl="7" w:tplc="41BC5008" w:tentative="1">
      <w:start w:val="1"/>
      <w:numFmt w:val="bullet"/>
      <w:lvlText w:val="•"/>
      <w:lvlJc w:val="left"/>
      <w:pPr>
        <w:tabs>
          <w:tab w:val="num" w:pos="5760"/>
        </w:tabs>
        <w:ind w:left="5760" w:hanging="360"/>
      </w:pPr>
      <w:rPr>
        <w:rFonts w:ascii="Arial" w:hAnsi="Arial" w:hint="default"/>
      </w:rPr>
    </w:lvl>
    <w:lvl w:ilvl="8" w:tplc="915AC4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415F11"/>
    <w:multiLevelType w:val="hybridMultilevel"/>
    <w:tmpl w:val="C1CAE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430E2"/>
    <w:multiLevelType w:val="hybridMultilevel"/>
    <w:tmpl w:val="981E5090"/>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BE63530"/>
    <w:multiLevelType w:val="hybridMultilevel"/>
    <w:tmpl w:val="785CCA52"/>
    <w:lvl w:ilvl="0" w:tplc="58B0BF6E">
      <w:start w:val="2"/>
      <w:numFmt w:val="decimal"/>
      <w:lvlText w:val="%1."/>
      <w:lvlJc w:val="left"/>
      <w:pPr>
        <w:tabs>
          <w:tab w:val="num" w:pos="720"/>
        </w:tabs>
        <w:ind w:left="720" w:hanging="360"/>
      </w:pPr>
    </w:lvl>
    <w:lvl w:ilvl="1" w:tplc="764222F6">
      <w:numFmt w:val="bullet"/>
      <w:lvlText w:val="•"/>
      <w:lvlJc w:val="left"/>
      <w:pPr>
        <w:tabs>
          <w:tab w:val="num" w:pos="1440"/>
        </w:tabs>
        <w:ind w:left="1440" w:hanging="360"/>
      </w:pPr>
      <w:rPr>
        <w:rFonts w:ascii="Arial" w:hAnsi="Arial" w:hint="default"/>
      </w:rPr>
    </w:lvl>
    <w:lvl w:ilvl="2" w:tplc="96EC76DE" w:tentative="1">
      <w:start w:val="1"/>
      <w:numFmt w:val="decimal"/>
      <w:lvlText w:val="%3."/>
      <w:lvlJc w:val="left"/>
      <w:pPr>
        <w:tabs>
          <w:tab w:val="num" w:pos="2160"/>
        </w:tabs>
        <w:ind w:left="2160" w:hanging="360"/>
      </w:pPr>
    </w:lvl>
    <w:lvl w:ilvl="3" w:tplc="A2504796" w:tentative="1">
      <w:start w:val="1"/>
      <w:numFmt w:val="decimal"/>
      <w:lvlText w:val="%4."/>
      <w:lvlJc w:val="left"/>
      <w:pPr>
        <w:tabs>
          <w:tab w:val="num" w:pos="2880"/>
        </w:tabs>
        <w:ind w:left="2880" w:hanging="360"/>
      </w:pPr>
    </w:lvl>
    <w:lvl w:ilvl="4" w:tplc="BB02D6F4" w:tentative="1">
      <w:start w:val="1"/>
      <w:numFmt w:val="decimal"/>
      <w:lvlText w:val="%5."/>
      <w:lvlJc w:val="left"/>
      <w:pPr>
        <w:tabs>
          <w:tab w:val="num" w:pos="3600"/>
        </w:tabs>
        <w:ind w:left="3600" w:hanging="360"/>
      </w:pPr>
    </w:lvl>
    <w:lvl w:ilvl="5" w:tplc="05EEC872" w:tentative="1">
      <w:start w:val="1"/>
      <w:numFmt w:val="decimal"/>
      <w:lvlText w:val="%6."/>
      <w:lvlJc w:val="left"/>
      <w:pPr>
        <w:tabs>
          <w:tab w:val="num" w:pos="4320"/>
        </w:tabs>
        <w:ind w:left="4320" w:hanging="360"/>
      </w:pPr>
    </w:lvl>
    <w:lvl w:ilvl="6" w:tplc="43489AA0" w:tentative="1">
      <w:start w:val="1"/>
      <w:numFmt w:val="decimal"/>
      <w:lvlText w:val="%7."/>
      <w:lvlJc w:val="left"/>
      <w:pPr>
        <w:tabs>
          <w:tab w:val="num" w:pos="5040"/>
        </w:tabs>
        <w:ind w:left="5040" w:hanging="360"/>
      </w:pPr>
    </w:lvl>
    <w:lvl w:ilvl="7" w:tplc="67465276" w:tentative="1">
      <w:start w:val="1"/>
      <w:numFmt w:val="decimal"/>
      <w:lvlText w:val="%8."/>
      <w:lvlJc w:val="left"/>
      <w:pPr>
        <w:tabs>
          <w:tab w:val="num" w:pos="5760"/>
        </w:tabs>
        <w:ind w:left="5760" w:hanging="360"/>
      </w:pPr>
    </w:lvl>
    <w:lvl w:ilvl="8" w:tplc="03344A04" w:tentative="1">
      <w:start w:val="1"/>
      <w:numFmt w:val="decimal"/>
      <w:lvlText w:val="%9."/>
      <w:lvlJc w:val="left"/>
      <w:pPr>
        <w:tabs>
          <w:tab w:val="num" w:pos="6480"/>
        </w:tabs>
        <w:ind w:left="6480" w:hanging="360"/>
      </w:pPr>
    </w:lvl>
  </w:abstractNum>
  <w:abstractNum w:abstractNumId="13" w15:restartNumberingAfterBreak="0">
    <w:nsid w:val="3CB82E03"/>
    <w:multiLevelType w:val="hybridMultilevel"/>
    <w:tmpl w:val="CC009DA8"/>
    <w:lvl w:ilvl="0" w:tplc="CAEEA2CE">
      <w:start w:val="1"/>
      <w:numFmt w:val="bullet"/>
      <w:lvlText w:val="•"/>
      <w:lvlJc w:val="left"/>
      <w:pPr>
        <w:tabs>
          <w:tab w:val="num" w:pos="720"/>
        </w:tabs>
        <w:ind w:left="720" w:hanging="360"/>
      </w:pPr>
      <w:rPr>
        <w:rFonts w:ascii="Arial" w:hAnsi="Arial" w:hint="default"/>
      </w:rPr>
    </w:lvl>
    <w:lvl w:ilvl="1" w:tplc="4C942D84" w:tentative="1">
      <w:start w:val="1"/>
      <w:numFmt w:val="bullet"/>
      <w:lvlText w:val="•"/>
      <w:lvlJc w:val="left"/>
      <w:pPr>
        <w:tabs>
          <w:tab w:val="num" w:pos="1440"/>
        </w:tabs>
        <w:ind w:left="1440" w:hanging="360"/>
      </w:pPr>
      <w:rPr>
        <w:rFonts w:ascii="Arial" w:hAnsi="Arial" w:hint="default"/>
      </w:rPr>
    </w:lvl>
    <w:lvl w:ilvl="2" w:tplc="81B6A8D0" w:tentative="1">
      <w:start w:val="1"/>
      <w:numFmt w:val="bullet"/>
      <w:lvlText w:val="•"/>
      <w:lvlJc w:val="left"/>
      <w:pPr>
        <w:tabs>
          <w:tab w:val="num" w:pos="2160"/>
        </w:tabs>
        <w:ind w:left="2160" w:hanging="360"/>
      </w:pPr>
      <w:rPr>
        <w:rFonts w:ascii="Arial" w:hAnsi="Arial" w:hint="default"/>
      </w:rPr>
    </w:lvl>
    <w:lvl w:ilvl="3" w:tplc="D42297AE" w:tentative="1">
      <w:start w:val="1"/>
      <w:numFmt w:val="bullet"/>
      <w:lvlText w:val="•"/>
      <w:lvlJc w:val="left"/>
      <w:pPr>
        <w:tabs>
          <w:tab w:val="num" w:pos="2880"/>
        </w:tabs>
        <w:ind w:left="2880" w:hanging="360"/>
      </w:pPr>
      <w:rPr>
        <w:rFonts w:ascii="Arial" w:hAnsi="Arial" w:hint="default"/>
      </w:rPr>
    </w:lvl>
    <w:lvl w:ilvl="4" w:tplc="92E2678A" w:tentative="1">
      <w:start w:val="1"/>
      <w:numFmt w:val="bullet"/>
      <w:lvlText w:val="•"/>
      <w:lvlJc w:val="left"/>
      <w:pPr>
        <w:tabs>
          <w:tab w:val="num" w:pos="3600"/>
        </w:tabs>
        <w:ind w:left="3600" w:hanging="360"/>
      </w:pPr>
      <w:rPr>
        <w:rFonts w:ascii="Arial" w:hAnsi="Arial" w:hint="default"/>
      </w:rPr>
    </w:lvl>
    <w:lvl w:ilvl="5" w:tplc="98380674" w:tentative="1">
      <w:start w:val="1"/>
      <w:numFmt w:val="bullet"/>
      <w:lvlText w:val="•"/>
      <w:lvlJc w:val="left"/>
      <w:pPr>
        <w:tabs>
          <w:tab w:val="num" w:pos="4320"/>
        </w:tabs>
        <w:ind w:left="4320" w:hanging="360"/>
      </w:pPr>
      <w:rPr>
        <w:rFonts w:ascii="Arial" w:hAnsi="Arial" w:hint="default"/>
      </w:rPr>
    </w:lvl>
    <w:lvl w:ilvl="6" w:tplc="0EB6B16C" w:tentative="1">
      <w:start w:val="1"/>
      <w:numFmt w:val="bullet"/>
      <w:lvlText w:val="•"/>
      <w:lvlJc w:val="left"/>
      <w:pPr>
        <w:tabs>
          <w:tab w:val="num" w:pos="5040"/>
        </w:tabs>
        <w:ind w:left="5040" w:hanging="360"/>
      </w:pPr>
      <w:rPr>
        <w:rFonts w:ascii="Arial" w:hAnsi="Arial" w:hint="default"/>
      </w:rPr>
    </w:lvl>
    <w:lvl w:ilvl="7" w:tplc="0510871A" w:tentative="1">
      <w:start w:val="1"/>
      <w:numFmt w:val="bullet"/>
      <w:lvlText w:val="•"/>
      <w:lvlJc w:val="left"/>
      <w:pPr>
        <w:tabs>
          <w:tab w:val="num" w:pos="5760"/>
        </w:tabs>
        <w:ind w:left="5760" w:hanging="360"/>
      </w:pPr>
      <w:rPr>
        <w:rFonts w:ascii="Arial" w:hAnsi="Arial" w:hint="default"/>
      </w:rPr>
    </w:lvl>
    <w:lvl w:ilvl="8" w:tplc="71541E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A45749"/>
    <w:multiLevelType w:val="hybridMultilevel"/>
    <w:tmpl w:val="8C3E8EE4"/>
    <w:lvl w:ilvl="0" w:tplc="08090001">
      <w:start w:val="1"/>
      <w:numFmt w:val="bullet"/>
      <w:lvlText w:val=""/>
      <w:lvlJc w:val="left"/>
      <w:pPr>
        <w:ind w:left="1086" w:hanging="360"/>
      </w:pPr>
      <w:rPr>
        <w:rFonts w:ascii="Symbol" w:hAnsi="Symbol" w:hint="default"/>
      </w:rPr>
    </w:lvl>
    <w:lvl w:ilvl="1" w:tplc="08090019">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5" w15:restartNumberingAfterBreak="0">
    <w:nsid w:val="46417B4E"/>
    <w:multiLevelType w:val="hybridMultilevel"/>
    <w:tmpl w:val="89C033D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6666839"/>
    <w:multiLevelType w:val="hybridMultilevel"/>
    <w:tmpl w:val="CA9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F4193"/>
    <w:multiLevelType w:val="hybridMultilevel"/>
    <w:tmpl w:val="10563270"/>
    <w:lvl w:ilvl="0" w:tplc="40847ACE">
      <w:start w:val="1"/>
      <w:numFmt w:val="decimal"/>
      <w:lvlText w:val="%1."/>
      <w:lvlJc w:val="left"/>
      <w:pPr>
        <w:ind w:left="720" w:hanging="360"/>
      </w:pPr>
      <w:rPr>
        <w:rFonts w:ascii="Arial" w:hAnsi="Arial" w:cs="Arial"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45E4C"/>
    <w:multiLevelType w:val="hybridMultilevel"/>
    <w:tmpl w:val="594C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0B7C44"/>
    <w:multiLevelType w:val="hybridMultilevel"/>
    <w:tmpl w:val="CBB0925C"/>
    <w:lvl w:ilvl="0" w:tplc="F6F6ED98">
      <w:start w:val="1"/>
      <w:numFmt w:val="decimal"/>
      <w:lvlText w:val="%1."/>
      <w:lvlJc w:val="left"/>
      <w:pPr>
        <w:tabs>
          <w:tab w:val="num" w:pos="720"/>
        </w:tabs>
        <w:ind w:left="720" w:hanging="360"/>
      </w:pPr>
      <w:rPr>
        <w:rFonts w:asciiTheme="minorHAnsi" w:eastAsia="Times New Roman" w:hAnsiTheme="minorHAnsi" w:cstheme="minorHAnsi"/>
      </w:rPr>
    </w:lvl>
    <w:lvl w:ilvl="1" w:tplc="08090017">
      <w:start w:val="1"/>
      <w:numFmt w:val="lowerLetter"/>
      <w:lvlText w:val="%2)"/>
      <w:lvlJc w:val="left"/>
      <w:pPr>
        <w:tabs>
          <w:tab w:val="num" w:pos="1440"/>
        </w:tabs>
        <w:ind w:left="1440" w:hanging="360"/>
      </w:pPr>
      <w:rPr>
        <w:rFonts w:hint="default"/>
      </w:rPr>
    </w:lvl>
    <w:lvl w:ilvl="2" w:tplc="B7EC70A4" w:tentative="1">
      <w:start w:val="1"/>
      <w:numFmt w:val="decimal"/>
      <w:lvlText w:val="%3."/>
      <w:lvlJc w:val="left"/>
      <w:pPr>
        <w:tabs>
          <w:tab w:val="num" w:pos="2160"/>
        </w:tabs>
        <w:ind w:left="2160" w:hanging="360"/>
      </w:pPr>
    </w:lvl>
    <w:lvl w:ilvl="3" w:tplc="DF6002C2" w:tentative="1">
      <w:start w:val="1"/>
      <w:numFmt w:val="decimal"/>
      <w:lvlText w:val="%4."/>
      <w:lvlJc w:val="left"/>
      <w:pPr>
        <w:tabs>
          <w:tab w:val="num" w:pos="2880"/>
        </w:tabs>
        <w:ind w:left="2880" w:hanging="360"/>
      </w:pPr>
    </w:lvl>
    <w:lvl w:ilvl="4" w:tplc="20DCE03E" w:tentative="1">
      <w:start w:val="1"/>
      <w:numFmt w:val="decimal"/>
      <w:lvlText w:val="%5."/>
      <w:lvlJc w:val="left"/>
      <w:pPr>
        <w:tabs>
          <w:tab w:val="num" w:pos="3600"/>
        </w:tabs>
        <w:ind w:left="3600" w:hanging="360"/>
      </w:pPr>
    </w:lvl>
    <w:lvl w:ilvl="5" w:tplc="40243090" w:tentative="1">
      <w:start w:val="1"/>
      <w:numFmt w:val="decimal"/>
      <w:lvlText w:val="%6."/>
      <w:lvlJc w:val="left"/>
      <w:pPr>
        <w:tabs>
          <w:tab w:val="num" w:pos="4320"/>
        </w:tabs>
        <w:ind w:left="4320" w:hanging="360"/>
      </w:pPr>
    </w:lvl>
    <w:lvl w:ilvl="6" w:tplc="72E64C8A" w:tentative="1">
      <w:start w:val="1"/>
      <w:numFmt w:val="decimal"/>
      <w:lvlText w:val="%7."/>
      <w:lvlJc w:val="left"/>
      <w:pPr>
        <w:tabs>
          <w:tab w:val="num" w:pos="5040"/>
        </w:tabs>
        <w:ind w:left="5040" w:hanging="360"/>
      </w:pPr>
    </w:lvl>
    <w:lvl w:ilvl="7" w:tplc="C1988434" w:tentative="1">
      <w:start w:val="1"/>
      <w:numFmt w:val="decimal"/>
      <w:lvlText w:val="%8."/>
      <w:lvlJc w:val="left"/>
      <w:pPr>
        <w:tabs>
          <w:tab w:val="num" w:pos="5760"/>
        </w:tabs>
        <w:ind w:left="5760" w:hanging="360"/>
      </w:pPr>
    </w:lvl>
    <w:lvl w:ilvl="8" w:tplc="2918C902" w:tentative="1">
      <w:start w:val="1"/>
      <w:numFmt w:val="decimal"/>
      <w:lvlText w:val="%9."/>
      <w:lvlJc w:val="left"/>
      <w:pPr>
        <w:tabs>
          <w:tab w:val="num" w:pos="6480"/>
        </w:tabs>
        <w:ind w:left="6480" w:hanging="360"/>
      </w:pPr>
    </w:lvl>
  </w:abstractNum>
  <w:abstractNum w:abstractNumId="20" w15:restartNumberingAfterBreak="0">
    <w:nsid w:val="5AEF501A"/>
    <w:multiLevelType w:val="hybridMultilevel"/>
    <w:tmpl w:val="B06232AE"/>
    <w:lvl w:ilvl="0" w:tplc="ADBEF83C">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C512EA"/>
    <w:multiLevelType w:val="hybridMultilevel"/>
    <w:tmpl w:val="5AAA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A6907"/>
    <w:multiLevelType w:val="hybridMultilevel"/>
    <w:tmpl w:val="70248D2A"/>
    <w:lvl w:ilvl="0" w:tplc="F6F6ED98">
      <w:start w:val="1"/>
      <w:numFmt w:val="decimal"/>
      <w:lvlText w:val="%1."/>
      <w:lvlJc w:val="left"/>
      <w:pPr>
        <w:tabs>
          <w:tab w:val="num" w:pos="720"/>
        </w:tabs>
        <w:ind w:left="720" w:hanging="360"/>
      </w:pPr>
      <w:rPr>
        <w:rFonts w:asciiTheme="minorHAnsi" w:eastAsia="Times New Roman" w:hAnsiTheme="minorHAnsi" w:cstheme="minorHAnsi"/>
      </w:rPr>
    </w:lvl>
    <w:lvl w:ilvl="1" w:tplc="ADBEF83C">
      <w:numFmt w:val="bullet"/>
      <w:lvlText w:val="•"/>
      <w:lvlJc w:val="left"/>
      <w:pPr>
        <w:tabs>
          <w:tab w:val="num" w:pos="1440"/>
        </w:tabs>
        <w:ind w:left="1440" w:hanging="360"/>
      </w:pPr>
      <w:rPr>
        <w:rFonts w:ascii="Arial" w:hAnsi="Arial" w:hint="default"/>
      </w:rPr>
    </w:lvl>
    <w:lvl w:ilvl="2" w:tplc="B7EC70A4" w:tentative="1">
      <w:start w:val="1"/>
      <w:numFmt w:val="decimal"/>
      <w:lvlText w:val="%3."/>
      <w:lvlJc w:val="left"/>
      <w:pPr>
        <w:tabs>
          <w:tab w:val="num" w:pos="2160"/>
        </w:tabs>
        <w:ind w:left="2160" w:hanging="360"/>
      </w:pPr>
    </w:lvl>
    <w:lvl w:ilvl="3" w:tplc="DF6002C2" w:tentative="1">
      <w:start w:val="1"/>
      <w:numFmt w:val="decimal"/>
      <w:lvlText w:val="%4."/>
      <w:lvlJc w:val="left"/>
      <w:pPr>
        <w:tabs>
          <w:tab w:val="num" w:pos="2880"/>
        </w:tabs>
        <w:ind w:left="2880" w:hanging="360"/>
      </w:pPr>
    </w:lvl>
    <w:lvl w:ilvl="4" w:tplc="20DCE03E" w:tentative="1">
      <w:start w:val="1"/>
      <w:numFmt w:val="decimal"/>
      <w:lvlText w:val="%5."/>
      <w:lvlJc w:val="left"/>
      <w:pPr>
        <w:tabs>
          <w:tab w:val="num" w:pos="3600"/>
        </w:tabs>
        <w:ind w:left="3600" w:hanging="360"/>
      </w:pPr>
    </w:lvl>
    <w:lvl w:ilvl="5" w:tplc="40243090" w:tentative="1">
      <w:start w:val="1"/>
      <w:numFmt w:val="decimal"/>
      <w:lvlText w:val="%6."/>
      <w:lvlJc w:val="left"/>
      <w:pPr>
        <w:tabs>
          <w:tab w:val="num" w:pos="4320"/>
        </w:tabs>
        <w:ind w:left="4320" w:hanging="360"/>
      </w:pPr>
    </w:lvl>
    <w:lvl w:ilvl="6" w:tplc="72E64C8A" w:tentative="1">
      <w:start w:val="1"/>
      <w:numFmt w:val="decimal"/>
      <w:lvlText w:val="%7."/>
      <w:lvlJc w:val="left"/>
      <w:pPr>
        <w:tabs>
          <w:tab w:val="num" w:pos="5040"/>
        </w:tabs>
        <w:ind w:left="5040" w:hanging="360"/>
      </w:pPr>
    </w:lvl>
    <w:lvl w:ilvl="7" w:tplc="C1988434" w:tentative="1">
      <w:start w:val="1"/>
      <w:numFmt w:val="decimal"/>
      <w:lvlText w:val="%8."/>
      <w:lvlJc w:val="left"/>
      <w:pPr>
        <w:tabs>
          <w:tab w:val="num" w:pos="5760"/>
        </w:tabs>
        <w:ind w:left="5760" w:hanging="360"/>
      </w:pPr>
    </w:lvl>
    <w:lvl w:ilvl="8" w:tplc="2918C902" w:tentative="1">
      <w:start w:val="1"/>
      <w:numFmt w:val="decimal"/>
      <w:lvlText w:val="%9."/>
      <w:lvlJc w:val="left"/>
      <w:pPr>
        <w:tabs>
          <w:tab w:val="num" w:pos="6480"/>
        </w:tabs>
        <w:ind w:left="6480" w:hanging="360"/>
      </w:pPr>
    </w:lvl>
  </w:abstractNum>
  <w:abstractNum w:abstractNumId="23" w15:restartNumberingAfterBreak="0">
    <w:nsid w:val="64E44E3A"/>
    <w:multiLevelType w:val="hybridMultilevel"/>
    <w:tmpl w:val="AC2CB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825C7"/>
    <w:multiLevelType w:val="hybridMultilevel"/>
    <w:tmpl w:val="00F4D59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75A3634"/>
    <w:multiLevelType w:val="hybridMultilevel"/>
    <w:tmpl w:val="D2546F30"/>
    <w:lvl w:ilvl="0" w:tplc="EAC29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D6C28"/>
    <w:multiLevelType w:val="hybridMultilevel"/>
    <w:tmpl w:val="26CA6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D41EE2"/>
    <w:multiLevelType w:val="hybridMultilevel"/>
    <w:tmpl w:val="785CCA52"/>
    <w:lvl w:ilvl="0" w:tplc="58B0BF6E">
      <w:start w:val="2"/>
      <w:numFmt w:val="decimal"/>
      <w:lvlText w:val="%1."/>
      <w:lvlJc w:val="left"/>
      <w:pPr>
        <w:tabs>
          <w:tab w:val="num" w:pos="720"/>
        </w:tabs>
        <w:ind w:left="720" w:hanging="360"/>
      </w:pPr>
    </w:lvl>
    <w:lvl w:ilvl="1" w:tplc="764222F6">
      <w:numFmt w:val="bullet"/>
      <w:lvlText w:val="•"/>
      <w:lvlJc w:val="left"/>
      <w:pPr>
        <w:tabs>
          <w:tab w:val="num" w:pos="1440"/>
        </w:tabs>
        <w:ind w:left="1440" w:hanging="360"/>
      </w:pPr>
      <w:rPr>
        <w:rFonts w:ascii="Arial" w:hAnsi="Arial" w:hint="default"/>
      </w:rPr>
    </w:lvl>
    <w:lvl w:ilvl="2" w:tplc="96EC76DE" w:tentative="1">
      <w:start w:val="1"/>
      <w:numFmt w:val="decimal"/>
      <w:lvlText w:val="%3."/>
      <w:lvlJc w:val="left"/>
      <w:pPr>
        <w:tabs>
          <w:tab w:val="num" w:pos="2160"/>
        </w:tabs>
        <w:ind w:left="2160" w:hanging="360"/>
      </w:pPr>
    </w:lvl>
    <w:lvl w:ilvl="3" w:tplc="A2504796" w:tentative="1">
      <w:start w:val="1"/>
      <w:numFmt w:val="decimal"/>
      <w:lvlText w:val="%4."/>
      <w:lvlJc w:val="left"/>
      <w:pPr>
        <w:tabs>
          <w:tab w:val="num" w:pos="2880"/>
        </w:tabs>
        <w:ind w:left="2880" w:hanging="360"/>
      </w:pPr>
    </w:lvl>
    <w:lvl w:ilvl="4" w:tplc="BB02D6F4" w:tentative="1">
      <w:start w:val="1"/>
      <w:numFmt w:val="decimal"/>
      <w:lvlText w:val="%5."/>
      <w:lvlJc w:val="left"/>
      <w:pPr>
        <w:tabs>
          <w:tab w:val="num" w:pos="3600"/>
        </w:tabs>
        <w:ind w:left="3600" w:hanging="360"/>
      </w:pPr>
    </w:lvl>
    <w:lvl w:ilvl="5" w:tplc="05EEC872" w:tentative="1">
      <w:start w:val="1"/>
      <w:numFmt w:val="decimal"/>
      <w:lvlText w:val="%6."/>
      <w:lvlJc w:val="left"/>
      <w:pPr>
        <w:tabs>
          <w:tab w:val="num" w:pos="4320"/>
        </w:tabs>
        <w:ind w:left="4320" w:hanging="360"/>
      </w:pPr>
    </w:lvl>
    <w:lvl w:ilvl="6" w:tplc="43489AA0" w:tentative="1">
      <w:start w:val="1"/>
      <w:numFmt w:val="decimal"/>
      <w:lvlText w:val="%7."/>
      <w:lvlJc w:val="left"/>
      <w:pPr>
        <w:tabs>
          <w:tab w:val="num" w:pos="5040"/>
        </w:tabs>
        <w:ind w:left="5040" w:hanging="360"/>
      </w:pPr>
    </w:lvl>
    <w:lvl w:ilvl="7" w:tplc="67465276" w:tentative="1">
      <w:start w:val="1"/>
      <w:numFmt w:val="decimal"/>
      <w:lvlText w:val="%8."/>
      <w:lvlJc w:val="left"/>
      <w:pPr>
        <w:tabs>
          <w:tab w:val="num" w:pos="5760"/>
        </w:tabs>
        <w:ind w:left="5760" w:hanging="360"/>
      </w:pPr>
    </w:lvl>
    <w:lvl w:ilvl="8" w:tplc="03344A04" w:tentative="1">
      <w:start w:val="1"/>
      <w:numFmt w:val="decimal"/>
      <w:lvlText w:val="%9."/>
      <w:lvlJc w:val="left"/>
      <w:pPr>
        <w:tabs>
          <w:tab w:val="num" w:pos="6480"/>
        </w:tabs>
        <w:ind w:left="6480" w:hanging="360"/>
      </w:pPr>
    </w:lvl>
  </w:abstractNum>
  <w:abstractNum w:abstractNumId="28" w15:restartNumberingAfterBreak="0">
    <w:nsid w:val="794A65A8"/>
    <w:multiLevelType w:val="hybridMultilevel"/>
    <w:tmpl w:val="785CCA52"/>
    <w:lvl w:ilvl="0" w:tplc="58B0BF6E">
      <w:start w:val="2"/>
      <w:numFmt w:val="decimal"/>
      <w:lvlText w:val="%1."/>
      <w:lvlJc w:val="left"/>
      <w:pPr>
        <w:tabs>
          <w:tab w:val="num" w:pos="720"/>
        </w:tabs>
        <w:ind w:left="720" w:hanging="360"/>
      </w:pPr>
    </w:lvl>
    <w:lvl w:ilvl="1" w:tplc="764222F6">
      <w:numFmt w:val="bullet"/>
      <w:lvlText w:val="•"/>
      <w:lvlJc w:val="left"/>
      <w:pPr>
        <w:tabs>
          <w:tab w:val="num" w:pos="1440"/>
        </w:tabs>
        <w:ind w:left="1440" w:hanging="360"/>
      </w:pPr>
      <w:rPr>
        <w:rFonts w:ascii="Arial" w:hAnsi="Arial" w:hint="default"/>
      </w:rPr>
    </w:lvl>
    <w:lvl w:ilvl="2" w:tplc="96EC76DE" w:tentative="1">
      <w:start w:val="1"/>
      <w:numFmt w:val="decimal"/>
      <w:lvlText w:val="%3."/>
      <w:lvlJc w:val="left"/>
      <w:pPr>
        <w:tabs>
          <w:tab w:val="num" w:pos="2160"/>
        </w:tabs>
        <w:ind w:left="2160" w:hanging="360"/>
      </w:pPr>
    </w:lvl>
    <w:lvl w:ilvl="3" w:tplc="A2504796" w:tentative="1">
      <w:start w:val="1"/>
      <w:numFmt w:val="decimal"/>
      <w:lvlText w:val="%4."/>
      <w:lvlJc w:val="left"/>
      <w:pPr>
        <w:tabs>
          <w:tab w:val="num" w:pos="2880"/>
        </w:tabs>
        <w:ind w:left="2880" w:hanging="360"/>
      </w:pPr>
    </w:lvl>
    <w:lvl w:ilvl="4" w:tplc="BB02D6F4" w:tentative="1">
      <w:start w:val="1"/>
      <w:numFmt w:val="decimal"/>
      <w:lvlText w:val="%5."/>
      <w:lvlJc w:val="left"/>
      <w:pPr>
        <w:tabs>
          <w:tab w:val="num" w:pos="3600"/>
        </w:tabs>
        <w:ind w:left="3600" w:hanging="360"/>
      </w:pPr>
    </w:lvl>
    <w:lvl w:ilvl="5" w:tplc="05EEC872" w:tentative="1">
      <w:start w:val="1"/>
      <w:numFmt w:val="decimal"/>
      <w:lvlText w:val="%6."/>
      <w:lvlJc w:val="left"/>
      <w:pPr>
        <w:tabs>
          <w:tab w:val="num" w:pos="4320"/>
        </w:tabs>
        <w:ind w:left="4320" w:hanging="360"/>
      </w:pPr>
    </w:lvl>
    <w:lvl w:ilvl="6" w:tplc="43489AA0" w:tentative="1">
      <w:start w:val="1"/>
      <w:numFmt w:val="decimal"/>
      <w:lvlText w:val="%7."/>
      <w:lvlJc w:val="left"/>
      <w:pPr>
        <w:tabs>
          <w:tab w:val="num" w:pos="5040"/>
        </w:tabs>
        <w:ind w:left="5040" w:hanging="360"/>
      </w:pPr>
    </w:lvl>
    <w:lvl w:ilvl="7" w:tplc="67465276" w:tentative="1">
      <w:start w:val="1"/>
      <w:numFmt w:val="decimal"/>
      <w:lvlText w:val="%8."/>
      <w:lvlJc w:val="left"/>
      <w:pPr>
        <w:tabs>
          <w:tab w:val="num" w:pos="5760"/>
        </w:tabs>
        <w:ind w:left="5760" w:hanging="360"/>
      </w:pPr>
    </w:lvl>
    <w:lvl w:ilvl="8" w:tplc="03344A04" w:tentative="1">
      <w:start w:val="1"/>
      <w:numFmt w:val="decimal"/>
      <w:lvlText w:val="%9."/>
      <w:lvlJc w:val="left"/>
      <w:pPr>
        <w:tabs>
          <w:tab w:val="num" w:pos="6480"/>
        </w:tabs>
        <w:ind w:left="6480" w:hanging="360"/>
      </w:pPr>
    </w:lvl>
  </w:abstractNum>
  <w:abstractNum w:abstractNumId="29" w15:restartNumberingAfterBreak="0">
    <w:nsid w:val="79A90A28"/>
    <w:multiLevelType w:val="hybridMultilevel"/>
    <w:tmpl w:val="BE1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07E86"/>
    <w:multiLevelType w:val="hybridMultilevel"/>
    <w:tmpl w:val="4CC8E232"/>
    <w:lvl w:ilvl="0" w:tplc="36C46ED8">
      <w:start w:val="1"/>
      <w:numFmt w:val="bullet"/>
      <w:lvlText w:val="•"/>
      <w:lvlJc w:val="left"/>
      <w:pPr>
        <w:tabs>
          <w:tab w:val="num" w:pos="720"/>
        </w:tabs>
        <w:ind w:left="720" w:hanging="360"/>
      </w:pPr>
      <w:rPr>
        <w:rFonts w:ascii="Arial" w:hAnsi="Arial" w:hint="default"/>
      </w:rPr>
    </w:lvl>
    <w:lvl w:ilvl="1" w:tplc="AFD4D818">
      <w:start w:val="1"/>
      <w:numFmt w:val="bullet"/>
      <w:lvlText w:val="•"/>
      <w:lvlJc w:val="left"/>
      <w:pPr>
        <w:tabs>
          <w:tab w:val="num" w:pos="1440"/>
        </w:tabs>
        <w:ind w:left="1440" w:hanging="360"/>
      </w:pPr>
      <w:rPr>
        <w:rFonts w:ascii="Arial" w:hAnsi="Arial" w:hint="default"/>
      </w:rPr>
    </w:lvl>
    <w:lvl w:ilvl="2" w:tplc="AAB2249A" w:tentative="1">
      <w:start w:val="1"/>
      <w:numFmt w:val="bullet"/>
      <w:lvlText w:val="•"/>
      <w:lvlJc w:val="left"/>
      <w:pPr>
        <w:tabs>
          <w:tab w:val="num" w:pos="2160"/>
        </w:tabs>
        <w:ind w:left="2160" w:hanging="360"/>
      </w:pPr>
      <w:rPr>
        <w:rFonts w:ascii="Arial" w:hAnsi="Arial" w:hint="default"/>
      </w:rPr>
    </w:lvl>
    <w:lvl w:ilvl="3" w:tplc="A9D6F574" w:tentative="1">
      <w:start w:val="1"/>
      <w:numFmt w:val="bullet"/>
      <w:lvlText w:val="•"/>
      <w:lvlJc w:val="left"/>
      <w:pPr>
        <w:tabs>
          <w:tab w:val="num" w:pos="2880"/>
        </w:tabs>
        <w:ind w:left="2880" w:hanging="360"/>
      </w:pPr>
      <w:rPr>
        <w:rFonts w:ascii="Arial" w:hAnsi="Arial" w:hint="default"/>
      </w:rPr>
    </w:lvl>
    <w:lvl w:ilvl="4" w:tplc="F7202452" w:tentative="1">
      <w:start w:val="1"/>
      <w:numFmt w:val="bullet"/>
      <w:lvlText w:val="•"/>
      <w:lvlJc w:val="left"/>
      <w:pPr>
        <w:tabs>
          <w:tab w:val="num" w:pos="3600"/>
        </w:tabs>
        <w:ind w:left="3600" w:hanging="360"/>
      </w:pPr>
      <w:rPr>
        <w:rFonts w:ascii="Arial" w:hAnsi="Arial" w:hint="default"/>
      </w:rPr>
    </w:lvl>
    <w:lvl w:ilvl="5" w:tplc="D6C272D2" w:tentative="1">
      <w:start w:val="1"/>
      <w:numFmt w:val="bullet"/>
      <w:lvlText w:val="•"/>
      <w:lvlJc w:val="left"/>
      <w:pPr>
        <w:tabs>
          <w:tab w:val="num" w:pos="4320"/>
        </w:tabs>
        <w:ind w:left="4320" w:hanging="360"/>
      </w:pPr>
      <w:rPr>
        <w:rFonts w:ascii="Arial" w:hAnsi="Arial" w:hint="default"/>
      </w:rPr>
    </w:lvl>
    <w:lvl w:ilvl="6" w:tplc="5C349704" w:tentative="1">
      <w:start w:val="1"/>
      <w:numFmt w:val="bullet"/>
      <w:lvlText w:val="•"/>
      <w:lvlJc w:val="left"/>
      <w:pPr>
        <w:tabs>
          <w:tab w:val="num" w:pos="5040"/>
        </w:tabs>
        <w:ind w:left="5040" w:hanging="360"/>
      </w:pPr>
      <w:rPr>
        <w:rFonts w:ascii="Arial" w:hAnsi="Arial" w:hint="default"/>
      </w:rPr>
    </w:lvl>
    <w:lvl w:ilvl="7" w:tplc="F96C40BC" w:tentative="1">
      <w:start w:val="1"/>
      <w:numFmt w:val="bullet"/>
      <w:lvlText w:val="•"/>
      <w:lvlJc w:val="left"/>
      <w:pPr>
        <w:tabs>
          <w:tab w:val="num" w:pos="5760"/>
        </w:tabs>
        <w:ind w:left="5760" w:hanging="360"/>
      </w:pPr>
      <w:rPr>
        <w:rFonts w:ascii="Arial" w:hAnsi="Arial" w:hint="default"/>
      </w:rPr>
    </w:lvl>
    <w:lvl w:ilvl="8" w:tplc="F996917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8"/>
  </w:num>
  <w:num w:numId="3">
    <w:abstractNumId w:val="30"/>
  </w:num>
  <w:num w:numId="4">
    <w:abstractNumId w:val="20"/>
  </w:num>
  <w:num w:numId="5">
    <w:abstractNumId w:val="4"/>
  </w:num>
  <w:num w:numId="6">
    <w:abstractNumId w:val="19"/>
  </w:num>
  <w:num w:numId="7">
    <w:abstractNumId w:val="11"/>
  </w:num>
  <w:num w:numId="8">
    <w:abstractNumId w:val="27"/>
  </w:num>
  <w:num w:numId="9">
    <w:abstractNumId w:val="0"/>
  </w:num>
  <w:num w:numId="10">
    <w:abstractNumId w:val="12"/>
  </w:num>
  <w:num w:numId="11">
    <w:abstractNumId w:val="17"/>
  </w:num>
  <w:num w:numId="12">
    <w:abstractNumId w:val="2"/>
  </w:num>
  <w:num w:numId="13">
    <w:abstractNumId w:val="10"/>
  </w:num>
  <w:num w:numId="14">
    <w:abstractNumId w:val="16"/>
  </w:num>
  <w:num w:numId="15">
    <w:abstractNumId w:val="29"/>
  </w:num>
  <w:num w:numId="16">
    <w:abstractNumId w:val="18"/>
  </w:num>
  <w:num w:numId="17">
    <w:abstractNumId w:val="8"/>
  </w:num>
  <w:num w:numId="18">
    <w:abstractNumId w:val="21"/>
  </w:num>
  <w:num w:numId="19">
    <w:abstractNumId w:val="5"/>
  </w:num>
  <w:num w:numId="20">
    <w:abstractNumId w:val="13"/>
  </w:num>
  <w:num w:numId="21">
    <w:abstractNumId w:val="25"/>
  </w:num>
  <w:num w:numId="22">
    <w:abstractNumId w:val="7"/>
  </w:num>
  <w:num w:numId="23">
    <w:abstractNumId w:val="9"/>
  </w:num>
  <w:num w:numId="24">
    <w:abstractNumId w:val="24"/>
  </w:num>
  <w:num w:numId="25">
    <w:abstractNumId w:val="23"/>
  </w:num>
  <w:num w:numId="26">
    <w:abstractNumId w:val="3"/>
  </w:num>
  <w:num w:numId="27">
    <w:abstractNumId w:val="6"/>
  </w:num>
  <w:num w:numId="28">
    <w:abstractNumId w:val="26"/>
  </w:num>
  <w:num w:numId="29">
    <w:abstractNumId w:val="1"/>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02"/>
    <w:rsid w:val="0001739B"/>
    <w:rsid w:val="00024C29"/>
    <w:rsid w:val="00032114"/>
    <w:rsid w:val="000542BE"/>
    <w:rsid w:val="00063C5C"/>
    <w:rsid w:val="0007073C"/>
    <w:rsid w:val="00073B02"/>
    <w:rsid w:val="000845AB"/>
    <w:rsid w:val="00085859"/>
    <w:rsid w:val="0009278A"/>
    <w:rsid w:val="000A76F3"/>
    <w:rsid w:val="001207B3"/>
    <w:rsid w:val="001269E7"/>
    <w:rsid w:val="00131E3F"/>
    <w:rsid w:val="0016575F"/>
    <w:rsid w:val="00165D24"/>
    <w:rsid w:val="001700D5"/>
    <w:rsid w:val="001779A8"/>
    <w:rsid w:val="00185104"/>
    <w:rsid w:val="001A3363"/>
    <w:rsid w:val="001A7C0C"/>
    <w:rsid w:val="00200374"/>
    <w:rsid w:val="00241B4E"/>
    <w:rsid w:val="002569B5"/>
    <w:rsid w:val="00272355"/>
    <w:rsid w:val="00274FF5"/>
    <w:rsid w:val="0027627A"/>
    <w:rsid w:val="002D559B"/>
    <w:rsid w:val="002E6D35"/>
    <w:rsid w:val="00325782"/>
    <w:rsid w:val="00344342"/>
    <w:rsid w:val="003608FE"/>
    <w:rsid w:val="00394ECC"/>
    <w:rsid w:val="003C0E37"/>
    <w:rsid w:val="003D278B"/>
    <w:rsid w:val="003D56F0"/>
    <w:rsid w:val="003E31D9"/>
    <w:rsid w:val="00406599"/>
    <w:rsid w:val="00425537"/>
    <w:rsid w:val="00436B14"/>
    <w:rsid w:val="00445ADE"/>
    <w:rsid w:val="0045294A"/>
    <w:rsid w:val="004712D6"/>
    <w:rsid w:val="004773A3"/>
    <w:rsid w:val="004F7E8F"/>
    <w:rsid w:val="005239C8"/>
    <w:rsid w:val="00533235"/>
    <w:rsid w:val="005529C4"/>
    <w:rsid w:val="00555126"/>
    <w:rsid w:val="005562EE"/>
    <w:rsid w:val="005B488C"/>
    <w:rsid w:val="005C65E6"/>
    <w:rsid w:val="005E5E77"/>
    <w:rsid w:val="005F11A3"/>
    <w:rsid w:val="005F197E"/>
    <w:rsid w:val="00611D0E"/>
    <w:rsid w:val="006156C5"/>
    <w:rsid w:val="00637874"/>
    <w:rsid w:val="00655164"/>
    <w:rsid w:val="006558C9"/>
    <w:rsid w:val="0067120E"/>
    <w:rsid w:val="006A0C2C"/>
    <w:rsid w:val="006A7156"/>
    <w:rsid w:val="006B646B"/>
    <w:rsid w:val="006D3A03"/>
    <w:rsid w:val="006E5C46"/>
    <w:rsid w:val="006E7E02"/>
    <w:rsid w:val="006F1E16"/>
    <w:rsid w:val="006F35F8"/>
    <w:rsid w:val="006F693D"/>
    <w:rsid w:val="00736221"/>
    <w:rsid w:val="007632A3"/>
    <w:rsid w:val="00772384"/>
    <w:rsid w:val="00790B7F"/>
    <w:rsid w:val="007A5B61"/>
    <w:rsid w:val="007D3142"/>
    <w:rsid w:val="007F1346"/>
    <w:rsid w:val="007F6776"/>
    <w:rsid w:val="00810205"/>
    <w:rsid w:val="00813A1B"/>
    <w:rsid w:val="00816109"/>
    <w:rsid w:val="00875FC4"/>
    <w:rsid w:val="00882E40"/>
    <w:rsid w:val="00905011"/>
    <w:rsid w:val="00942457"/>
    <w:rsid w:val="00954F01"/>
    <w:rsid w:val="009707DF"/>
    <w:rsid w:val="00971CB0"/>
    <w:rsid w:val="009B34FD"/>
    <w:rsid w:val="009B758B"/>
    <w:rsid w:val="009D2680"/>
    <w:rsid w:val="009D6FF6"/>
    <w:rsid w:val="00A0476A"/>
    <w:rsid w:val="00A21016"/>
    <w:rsid w:val="00A70A9E"/>
    <w:rsid w:val="00A73771"/>
    <w:rsid w:val="00A9152C"/>
    <w:rsid w:val="00AA3664"/>
    <w:rsid w:val="00AA645B"/>
    <w:rsid w:val="00AB4BB0"/>
    <w:rsid w:val="00AE4D08"/>
    <w:rsid w:val="00B06CB4"/>
    <w:rsid w:val="00B919CA"/>
    <w:rsid w:val="00B93038"/>
    <w:rsid w:val="00B93702"/>
    <w:rsid w:val="00BF02AC"/>
    <w:rsid w:val="00BF2356"/>
    <w:rsid w:val="00C02B0F"/>
    <w:rsid w:val="00C07293"/>
    <w:rsid w:val="00C14FFE"/>
    <w:rsid w:val="00C16A3F"/>
    <w:rsid w:val="00C35772"/>
    <w:rsid w:val="00C5175A"/>
    <w:rsid w:val="00C64350"/>
    <w:rsid w:val="00C82128"/>
    <w:rsid w:val="00C84E23"/>
    <w:rsid w:val="00C90E89"/>
    <w:rsid w:val="00C93EDA"/>
    <w:rsid w:val="00CA4FD3"/>
    <w:rsid w:val="00CC416F"/>
    <w:rsid w:val="00CD04AF"/>
    <w:rsid w:val="00CD2EBA"/>
    <w:rsid w:val="00CE03B8"/>
    <w:rsid w:val="00D21A4F"/>
    <w:rsid w:val="00D43577"/>
    <w:rsid w:val="00D46796"/>
    <w:rsid w:val="00D651EF"/>
    <w:rsid w:val="00D7148C"/>
    <w:rsid w:val="00DA6152"/>
    <w:rsid w:val="00DB386B"/>
    <w:rsid w:val="00DC7153"/>
    <w:rsid w:val="00DE4F72"/>
    <w:rsid w:val="00DF2468"/>
    <w:rsid w:val="00E051E3"/>
    <w:rsid w:val="00E20D71"/>
    <w:rsid w:val="00E21FFF"/>
    <w:rsid w:val="00E34823"/>
    <w:rsid w:val="00E623E2"/>
    <w:rsid w:val="00E663B9"/>
    <w:rsid w:val="00E74E37"/>
    <w:rsid w:val="00E763C0"/>
    <w:rsid w:val="00E81F34"/>
    <w:rsid w:val="00E871E0"/>
    <w:rsid w:val="00E945C1"/>
    <w:rsid w:val="00EA38B1"/>
    <w:rsid w:val="00EC4020"/>
    <w:rsid w:val="00F00B80"/>
    <w:rsid w:val="00F01260"/>
    <w:rsid w:val="00F36C1C"/>
    <w:rsid w:val="00F40BDB"/>
    <w:rsid w:val="00F45E90"/>
    <w:rsid w:val="00F66F21"/>
    <w:rsid w:val="00F91A96"/>
    <w:rsid w:val="00FB2B10"/>
    <w:rsid w:val="00FC2AB3"/>
    <w:rsid w:val="00FC752D"/>
    <w:rsid w:val="00FD0C8D"/>
    <w:rsid w:val="00FE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47EB"/>
  <w15:chartTrackingRefBased/>
  <w15:docId w15:val="{8C01E738-55CD-4DF3-9283-6362200F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7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12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02"/>
    <w:pPr>
      <w:ind w:left="720"/>
    </w:pPr>
  </w:style>
  <w:style w:type="paragraph" w:styleId="Header">
    <w:name w:val="header"/>
    <w:basedOn w:val="Normal"/>
    <w:link w:val="HeaderChar"/>
    <w:uiPriority w:val="99"/>
    <w:unhideWhenUsed/>
    <w:rsid w:val="00B93702"/>
    <w:pPr>
      <w:tabs>
        <w:tab w:val="center" w:pos="4513"/>
        <w:tab w:val="right" w:pos="9026"/>
      </w:tabs>
    </w:pPr>
  </w:style>
  <w:style w:type="character" w:customStyle="1" w:styleId="HeaderChar">
    <w:name w:val="Header Char"/>
    <w:basedOn w:val="DefaultParagraphFont"/>
    <w:link w:val="Header"/>
    <w:uiPriority w:val="99"/>
    <w:rsid w:val="00B9370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93702"/>
    <w:pPr>
      <w:tabs>
        <w:tab w:val="center" w:pos="4513"/>
        <w:tab w:val="right" w:pos="9026"/>
      </w:tabs>
    </w:pPr>
  </w:style>
  <w:style w:type="character" w:customStyle="1" w:styleId="FooterChar">
    <w:name w:val="Footer Char"/>
    <w:basedOn w:val="DefaultParagraphFont"/>
    <w:link w:val="Footer"/>
    <w:uiPriority w:val="99"/>
    <w:rsid w:val="00B937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B5"/>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F01260"/>
    <w:rPr>
      <w:rFonts w:asciiTheme="majorHAnsi" w:eastAsiaTheme="majorEastAsia" w:hAnsiTheme="majorHAnsi" w:cstheme="majorBidi"/>
      <w:color w:val="365F91" w:themeColor="accent1" w:themeShade="BF"/>
      <w:sz w:val="32"/>
      <w:szCs w:val="32"/>
      <w:lang w:eastAsia="en-GB"/>
    </w:rPr>
  </w:style>
  <w:style w:type="paragraph" w:styleId="FootnoteText">
    <w:name w:val="footnote text"/>
    <w:basedOn w:val="Normal"/>
    <w:link w:val="FootnoteTextChar"/>
    <w:uiPriority w:val="99"/>
    <w:semiHidden/>
    <w:unhideWhenUsed/>
    <w:rsid w:val="00D7148C"/>
    <w:rPr>
      <w:sz w:val="20"/>
      <w:szCs w:val="20"/>
    </w:rPr>
  </w:style>
  <w:style w:type="character" w:customStyle="1" w:styleId="FootnoteTextChar">
    <w:name w:val="Footnote Text Char"/>
    <w:basedOn w:val="DefaultParagraphFont"/>
    <w:link w:val="FootnoteText"/>
    <w:uiPriority w:val="99"/>
    <w:semiHidden/>
    <w:rsid w:val="00D7148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7148C"/>
    <w:rPr>
      <w:vertAlign w:val="superscript"/>
    </w:rPr>
  </w:style>
  <w:style w:type="paragraph" w:styleId="NoSpacing">
    <w:name w:val="No Spacing"/>
    <w:uiPriority w:val="1"/>
    <w:qFormat/>
    <w:rsid w:val="00FE10DE"/>
    <w:pPr>
      <w:spacing w:after="0"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FE10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10DE"/>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882E40"/>
    <w:rPr>
      <w:i/>
      <w:iCs/>
      <w:color w:val="404040" w:themeColor="text1" w:themeTint="BF"/>
    </w:rPr>
  </w:style>
  <w:style w:type="character" w:styleId="Hyperlink">
    <w:name w:val="Hyperlink"/>
    <w:basedOn w:val="DefaultParagraphFont"/>
    <w:uiPriority w:val="99"/>
    <w:unhideWhenUsed/>
    <w:rsid w:val="00810205"/>
    <w:rPr>
      <w:color w:val="0000FF" w:themeColor="hyperlink"/>
      <w:u w:val="single"/>
    </w:rPr>
  </w:style>
  <w:style w:type="character" w:styleId="UnresolvedMention">
    <w:name w:val="Unresolved Mention"/>
    <w:basedOn w:val="DefaultParagraphFont"/>
    <w:uiPriority w:val="99"/>
    <w:semiHidden/>
    <w:unhideWhenUsed/>
    <w:rsid w:val="00810205"/>
    <w:rPr>
      <w:color w:val="808080"/>
      <w:shd w:val="clear" w:color="auto" w:fill="E6E6E6"/>
    </w:rPr>
  </w:style>
  <w:style w:type="paragraph" w:styleId="Revision">
    <w:name w:val="Revision"/>
    <w:hidden/>
    <w:uiPriority w:val="99"/>
    <w:semiHidden/>
    <w:rsid w:val="00F00B80"/>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A210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8AD2-3E8F-4194-8356-534E166F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Grant Funding Limits and Securing Value for Money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David Hinton Jones</cp:lastModifiedBy>
  <cp:revision>2</cp:revision>
  <cp:lastPrinted>2017-09-26T09:30:00Z</cp:lastPrinted>
  <dcterms:created xsi:type="dcterms:W3CDTF">2020-12-16T09:43:00Z</dcterms:created>
  <dcterms:modified xsi:type="dcterms:W3CDTF">2020-12-16T09:43:00Z</dcterms:modified>
</cp:coreProperties>
</file>